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3A4A1B">
        <w:rPr>
          <w:rFonts w:ascii="Arial" w:hAnsi="Arial" w:cs="Arial"/>
          <w:b/>
          <w:bCs/>
          <w:color w:val="000000"/>
          <w:spacing w:val="-2"/>
        </w:rPr>
        <w:t>1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3A4A1B">
        <w:rPr>
          <w:rFonts w:ascii="Arial" w:hAnsi="Arial" w:cs="Arial"/>
          <w:b/>
          <w:bCs/>
          <w:color w:val="000000"/>
          <w:spacing w:val="-2"/>
        </w:rPr>
        <w:t>1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3A4A1B">
        <w:rPr>
          <w:rFonts w:ascii="Arial" w:hAnsi="Arial" w:cs="Arial"/>
        </w:rPr>
        <w:t>15</w:t>
      </w:r>
      <w:r w:rsidR="004C0447" w:rsidRPr="006B4674">
        <w:rPr>
          <w:rFonts w:ascii="Arial" w:hAnsi="Arial" w:cs="Arial"/>
        </w:rPr>
        <w:t>»</w:t>
      </w:r>
      <w:r w:rsidR="00341E03">
        <w:rPr>
          <w:rFonts w:ascii="Arial" w:hAnsi="Arial" w:cs="Arial"/>
        </w:rPr>
        <w:t xml:space="preserve"> </w:t>
      </w:r>
      <w:r w:rsidR="003A4A1B">
        <w:rPr>
          <w:rFonts w:ascii="Arial" w:hAnsi="Arial" w:cs="Arial"/>
        </w:rPr>
        <w:t>апреля 2016г.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A4A1B" w:rsidRDefault="003A4A1B" w:rsidP="003A4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proofErr w:type="spellStart"/>
      <w:r>
        <w:rPr>
          <w:rFonts w:ascii="Arial" w:hAnsi="Arial" w:cs="Arial"/>
        </w:rPr>
        <w:t>Е.Б.Трошенкова</w:t>
      </w:r>
      <w:proofErr w:type="spellEnd"/>
    </w:p>
    <w:p w:rsidR="003A4A1B" w:rsidRDefault="003A4A1B" w:rsidP="003A4A1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Секретарь Конкурсной комиссии:                                    Е.Ю. Монахова</w:t>
      </w:r>
    </w:p>
    <w:p w:rsidR="003A4A1B" w:rsidRDefault="003A4A1B" w:rsidP="003A4A1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Члены Конкурсной комиссии:  И.А. Кораблева, </w:t>
      </w:r>
      <w:proofErr w:type="spellStart"/>
      <w:r w:rsidR="002B49C4">
        <w:rPr>
          <w:rFonts w:ascii="Arial" w:hAnsi="Arial" w:cs="Arial"/>
        </w:rPr>
        <w:t>Е.В.Гусакова</w:t>
      </w:r>
      <w:proofErr w:type="spellEnd"/>
      <w:r w:rsidR="002B49C4">
        <w:rPr>
          <w:rFonts w:ascii="Arial" w:hAnsi="Arial" w:cs="Arial"/>
        </w:rPr>
        <w:t xml:space="preserve">, </w:t>
      </w:r>
      <w:proofErr w:type="spellStart"/>
      <w:r w:rsidR="002B49C4">
        <w:rPr>
          <w:rFonts w:ascii="Arial" w:hAnsi="Arial" w:cs="Arial"/>
        </w:rPr>
        <w:t>О.Б.Темнова</w:t>
      </w:r>
      <w:proofErr w:type="spellEnd"/>
      <w:r>
        <w:rPr>
          <w:rFonts w:ascii="Arial" w:hAnsi="Arial" w:cs="Arial"/>
        </w:rPr>
        <w:t xml:space="preserve">.                                  </w:t>
      </w:r>
    </w:p>
    <w:p w:rsidR="003A4A1B" w:rsidRDefault="003A4A1B" w:rsidP="003A4A1B">
      <w:pPr>
        <w:pStyle w:val="a3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заседании конкурсной комиссии присутствуют 5 членов комиссии. Кворум имеется.</w:t>
      </w:r>
    </w:p>
    <w:p w:rsidR="003A4A1B" w:rsidRDefault="003A4A1B" w:rsidP="003A4A1B">
      <w:pPr>
        <w:pStyle w:val="a3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Процедура вскрытия конвертов с заявками претендентов состоялась в 15 часов 00 минут                                  «15» апреля 2016 г. по адресу: Московская область,  г. Дми</w:t>
      </w:r>
      <w:r w:rsidR="002B49C4">
        <w:rPr>
          <w:rFonts w:ascii="Arial" w:hAnsi="Arial" w:cs="Arial"/>
        </w:rPr>
        <w:t xml:space="preserve">тров, ул. Советская, 2, </w:t>
      </w:r>
      <w:proofErr w:type="spellStart"/>
      <w:r w:rsidR="002B49C4">
        <w:rPr>
          <w:rFonts w:ascii="Arial" w:hAnsi="Arial" w:cs="Arial"/>
        </w:rPr>
        <w:t>каб</w:t>
      </w:r>
      <w:proofErr w:type="spellEnd"/>
      <w:r w:rsidR="002B49C4">
        <w:rPr>
          <w:rFonts w:ascii="Arial" w:hAnsi="Arial" w:cs="Arial"/>
        </w:rPr>
        <w:t>. № 6</w:t>
      </w:r>
    </w:p>
    <w:p w:rsidR="003A4A1B" w:rsidRDefault="003A4A1B" w:rsidP="003A4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Присутствующие претенденты (представители претендентов): ИП </w:t>
      </w:r>
      <w:proofErr w:type="spellStart"/>
      <w:r>
        <w:rPr>
          <w:rFonts w:ascii="Arial" w:hAnsi="Arial" w:cs="Arial"/>
        </w:rPr>
        <w:t>Снагицкая</w:t>
      </w:r>
      <w:proofErr w:type="spellEnd"/>
      <w:r>
        <w:rPr>
          <w:rFonts w:ascii="Arial" w:hAnsi="Arial" w:cs="Arial"/>
        </w:rPr>
        <w:t xml:space="preserve"> В.В., ИП </w:t>
      </w:r>
      <w:proofErr w:type="spellStart"/>
      <w:r>
        <w:rPr>
          <w:rFonts w:ascii="Arial" w:hAnsi="Arial" w:cs="Arial"/>
        </w:rPr>
        <w:t>Кристиогло</w:t>
      </w:r>
      <w:proofErr w:type="spellEnd"/>
      <w:r>
        <w:rPr>
          <w:rFonts w:ascii="Arial" w:hAnsi="Arial" w:cs="Arial"/>
        </w:rPr>
        <w:t xml:space="preserve"> Н.Г., ИП Прохорова А.Н., ИП </w:t>
      </w:r>
      <w:proofErr w:type="spellStart"/>
      <w:r>
        <w:rPr>
          <w:rFonts w:ascii="Arial" w:hAnsi="Arial" w:cs="Arial"/>
        </w:rPr>
        <w:t>Буюкли</w:t>
      </w:r>
      <w:proofErr w:type="spellEnd"/>
      <w:r>
        <w:rPr>
          <w:rFonts w:ascii="Arial" w:hAnsi="Arial" w:cs="Arial"/>
        </w:rPr>
        <w:t xml:space="preserve"> Е.В.</w:t>
      </w:r>
    </w:p>
    <w:p w:rsidR="003A4A1B" w:rsidRDefault="003A4A1B" w:rsidP="003A4A1B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ПОВЕСТКА ДНЯ:</w:t>
      </w:r>
    </w:p>
    <w:p w:rsidR="003A4A1B" w:rsidRDefault="003A4A1B" w:rsidP="003A4A1B">
      <w:pPr>
        <w:pStyle w:val="a8"/>
        <w:numPr>
          <w:ilvl w:val="0"/>
          <w:numId w:val="6"/>
        </w:numPr>
        <w:shd w:val="clear" w:color="auto" w:fill="FFFFFF"/>
        <w:spacing w:line="274" w:lineRule="exact"/>
        <w:ind w:left="142" w:right="173" w:firstLine="0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Cs/>
          <w:color w:val="000000"/>
          <w:spacing w:val="-2"/>
        </w:rPr>
        <w:t>конкурсе № 1 на  право</w:t>
      </w:r>
      <w:r>
        <w:rPr>
          <w:rFonts w:ascii="Arial" w:hAnsi="Arial" w:cs="Arial"/>
          <w:bCs/>
          <w:color w:val="000000"/>
          <w:spacing w:val="-1"/>
        </w:rPr>
        <w:t xml:space="preserve">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области, по следующим лотам: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0"/>
        <w:gridCol w:w="2620"/>
        <w:gridCol w:w="1418"/>
        <w:gridCol w:w="969"/>
        <w:gridCol w:w="1514"/>
      </w:tblGrid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№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Объект торгов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326" w:firstLine="326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Специализация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Начальная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(минимальная)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цена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конкурса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за предмет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торгов,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руб.*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Сумма задатка,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руб.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Дмитров, проезд Красная Гора, на территории кладбища «Красная Горка»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№2)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г. Дмитров, проезд Красная Гора, на территории кладбища «Красная Горка»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г. Дмитров, проезд Красная Гора, на территории кладбища «Красная Горка»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г. Дмитров, проезд Красная Гора, на территории кладбища «Красная Горка»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№5)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г. Дмитров, проезд Красная Гора, на территории кладбища «Красная Горка»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№6)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г. Дмитров, проезд Красная Гора, на территории кладбища «Красная Горка»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живыми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ind w:left="-184" w:firstLine="184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spellEnd"/>
            <w:r>
              <w:rPr>
                <w:rFonts w:ascii="Arial Narrow" w:hAnsi="Arial Narrow"/>
              </w:rPr>
              <w:t>. Дмитров,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  <w:lang w:eastAsia="ru-RU"/>
              </w:rPr>
              <w:t xml:space="preserve">д. </w:t>
            </w:r>
            <w:proofErr w:type="spellStart"/>
            <w:r>
              <w:rPr>
                <w:rFonts w:ascii="Arial Narrow" w:eastAsia="Times New Roman" w:hAnsi="Arial Narrow"/>
                <w:lang w:eastAsia="ru-RU"/>
              </w:rPr>
              <w:t>Спиридово</w:t>
            </w:r>
            <w:proofErr w:type="spellEnd"/>
            <w:r>
              <w:rPr>
                <w:rFonts w:ascii="Arial Narrow" w:eastAsia="Times New Roman" w:hAnsi="Arial Narrow"/>
                <w:lang w:eastAsia="ru-RU"/>
              </w:rPr>
              <w:t>, на территории «Муниципального общественного кладбища»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д.Кончинино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д.Подмошье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д.Сысоево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д.Волдынское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с.Игнатово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д.Дубровки</w:t>
            </w:r>
            <w:proofErr w:type="spellEnd"/>
            <w:r>
              <w:rPr>
                <w:rFonts w:ascii="Arial Narrow" w:hAnsi="Arial Narrow"/>
              </w:rPr>
              <w:t>, на территории кладбища «Дубровки-1»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д.Дубровки</w:t>
            </w:r>
            <w:proofErr w:type="spellEnd"/>
            <w:r>
              <w:rPr>
                <w:rFonts w:ascii="Arial Narrow" w:hAnsi="Arial Narrow"/>
              </w:rPr>
              <w:t>, на территории кладбища «Дубровки-2»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с.Батюшково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с.Ильинское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«Ильинское-1»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с.Ильинское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«Ильинское-2»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д.Ярово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с.Внуково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</w:t>
            </w:r>
            <w:r>
              <w:rPr>
                <w:rFonts w:ascii="Arial Narrow" w:hAnsi="Arial Narrow"/>
              </w:rPr>
              <w:lastRenderedPageBreak/>
              <w:t>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 xml:space="preserve">розничная торговля искусственными </w:t>
            </w:r>
            <w:r>
              <w:rPr>
                <w:rFonts w:ascii="Arial Narrow" w:hAnsi="Arial Narrow"/>
              </w:rPr>
              <w:lastRenderedPageBreak/>
              <w:t>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с.Подчерково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с.Пересветово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с.Орудьево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д.Очево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«Очево-1»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д.Очево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«Очево-2»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д.Очево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«Очево-3»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с.Пантелеевское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Пантелеевское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с.Раменское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«Раменское»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с.Говейновское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Говейновское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№1)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с.Куликово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«Куликовское»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с.Куликово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«Куликовское»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№3)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с.Куликово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«Куликовское»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с.Куликово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«Куликовское»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Передвижное сооружение (презентационная стойка </w:t>
            </w:r>
            <w:r>
              <w:rPr>
                <w:rFonts w:ascii="Arial Narrow" w:hAnsi="Arial Narrow"/>
              </w:rPr>
              <w:lastRenderedPageBreak/>
              <w:t>№5)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с.Куликово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«Куликовское»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уликовское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п.Луговой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Луговское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с.Ведерницкое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Ведерницкое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д.Горчаковское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Горчаковское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д.Демьяново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Демьяновское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д.Матвейково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Матвейковское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с.Турбичево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Турбичевское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с.Семеновское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«Семеновское»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д.Карпово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Карповское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с.Синьково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Синьковское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с.Синьково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Синьковское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с.Синьково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Синьковское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с.Синьково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Синьковское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</w:t>
            </w:r>
            <w:r>
              <w:rPr>
                <w:rFonts w:ascii="Arial Narrow" w:hAnsi="Arial Narrow"/>
              </w:rPr>
              <w:lastRenderedPageBreak/>
              <w:t>нная стойка №5)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 xml:space="preserve">розничная торговля искусственными </w:t>
            </w:r>
            <w:r>
              <w:rPr>
                <w:rFonts w:ascii="Arial Narrow" w:hAnsi="Arial Narrow"/>
              </w:rPr>
              <w:lastRenderedPageBreak/>
              <w:t>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с.Синьково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Синьковское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.С</w:t>
            </w:r>
            <w:proofErr w:type="gramEnd"/>
            <w:r>
              <w:rPr>
                <w:rFonts w:ascii="Arial Narrow" w:hAnsi="Arial Narrow"/>
              </w:rPr>
              <w:t>иньковское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д.Юрьево</w:t>
            </w:r>
            <w:proofErr w:type="spellEnd"/>
            <w:r>
              <w:rPr>
                <w:rFonts w:ascii="Arial Narrow" w:hAnsi="Arial Narrow"/>
              </w:rPr>
              <w:t>, на территории кладбища «Юрьевское»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с.Озерецкое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Озерецкое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с.Озерецкое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Озерецкое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с.Озерецкое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Озерецкое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№1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ритуальными принадлежностями 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с.Озерецкое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Озерецкое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№2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ритуальными принадлежностями 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с.Озерецкое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Озерецкое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с.Гульневское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Гульневское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абовское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с.Рождественское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«Рождественское»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с.Ивановское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«Ивановское»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д.Пустынь</w:t>
            </w:r>
            <w:proofErr w:type="spellEnd"/>
            <w:r>
              <w:rPr>
                <w:rFonts w:ascii="Arial Narrow" w:hAnsi="Arial Narrow"/>
              </w:rPr>
              <w:t>, на территории кладбища «Пустынское»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с.Рогачево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Рогачевское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с.Рогачево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Рогачевское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Передвижное </w:t>
            </w:r>
            <w:r>
              <w:rPr>
                <w:rFonts w:ascii="Arial Narrow" w:hAnsi="Arial Narrow"/>
              </w:rPr>
              <w:lastRenderedPageBreak/>
              <w:t>сооружение (презентационная стойка №3)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 xml:space="preserve">розничная </w:t>
            </w:r>
            <w:r>
              <w:rPr>
                <w:rFonts w:ascii="Arial Narrow" w:hAnsi="Arial Narrow"/>
              </w:rPr>
              <w:lastRenderedPageBreak/>
              <w:t>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lastRenderedPageBreak/>
              <w:t>с.Рогачево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Рогачевское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с.Рогачево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Рогачевское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с.Рогачево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Рогачевское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с.Трехсвятское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«Трехсвятское»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с.Покровское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«Покровское»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ольшерогачевское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д.Чернеево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Чернеевское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д.Ассаурово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Ассауровское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д.Селевкино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Селевкино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д.Сурмино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Сурмино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с.Костино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Костинское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п.Лавровки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Лавровское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д.Сергейково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Сергейковское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08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д.Федоровское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«Федоровское»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.К</w:t>
            </w:r>
            <w:proofErr w:type="gramEnd"/>
            <w:r>
              <w:rPr>
                <w:rFonts w:ascii="Arial Narrow" w:hAnsi="Arial Narrow"/>
              </w:rPr>
              <w:t>остинское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ст.Костино</w:t>
            </w:r>
            <w:proofErr w:type="spellEnd"/>
            <w:r>
              <w:rPr>
                <w:rFonts w:ascii="Arial Narrow" w:hAnsi="Arial Narrow"/>
              </w:rPr>
              <w:t>, на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д.Ильино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Ильинское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с.Кикино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Кикинское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д.Ольявидово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«Ольявидово-1»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д.Ольявидово</w:t>
            </w:r>
            <w:proofErr w:type="spellEnd"/>
            <w:r>
              <w:rPr>
                <w:rFonts w:ascii="Arial Narrow" w:hAnsi="Arial Narrow"/>
              </w:rPr>
              <w:t>, на территории кладбища «Ольявидово-2»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п.свх.Буденновец</w:t>
            </w:r>
            <w:proofErr w:type="spellEnd"/>
            <w:r>
              <w:rPr>
                <w:rFonts w:ascii="Arial Narrow" w:hAnsi="Arial Narrow"/>
              </w:rPr>
              <w:t>, на территории кладбища «Буденновское»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п.свх.Буденновец</w:t>
            </w:r>
            <w:proofErr w:type="spellEnd"/>
            <w:r>
              <w:rPr>
                <w:rFonts w:ascii="Arial Narrow" w:hAnsi="Arial Narrow"/>
              </w:rPr>
              <w:t>, на территории кладбища «Буденновское»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 №3)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п.свх.Буденновец</w:t>
            </w:r>
            <w:proofErr w:type="spellEnd"/>
            <w:r>
              <w:rPr>
                <w:rFonts w:ascii="Arial Narrow" w:hAnsi="Arial Narrow"/>
              </w:rPr>
              <w:t>, на территории кладбища «Буденновское»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с.Якоть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Якотское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с.Вороново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Вороновское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с.Жестылево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Жестылевское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д.Михайловское</w:t>
            </w:r>
            <w:proofErr w:type="spellEnd"/>
            <w:r>
              <w:rPr>
                <w:rFonts w:ascii="Arial Narrow" w:hAnsi="Arial Narrow"/>
              </w:rPr>
              <w:t>, на территории кладбища «Михайловское»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Передвижное сооружение (презентационная стойка)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искусственными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с.п</w:t>
            </w:r>
            <w:proofErr w:type="gramStart"/>
            <w:r>
              <w:rPr>
                <w:rFonts w:ascii="Arial Narrow" w:hAnsi="Arial Narrow"/>
              </w:rPr>
              <w:t>.Я</w:t>
            </w:r>
            <w:proofErr w:type="gramEnd"/>
            <w:r>
              <w:rPr>
                <w:rFonts w:ascii="Arial Narrow" w:hAnsi="Arial Narrow"/>
              </w:rPr>
              <w:t>котское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д.Тимоново</w:t>
            </w:r>
            <w:proofErr w:type="spellEnd"/>
            <w:r>
              <w:rPr>
                <w:rFonts w:ascii="Arial Narrow" w:hAnsi="Arial Narrow"/>
              </w:rPr>
              <w:t>, на территории кладбища «</w:t>
            </w:r>
            <w:proofErr w:type="spellStart"/>
            <w:r>
              <w:rPr>
                <w:rFonts w:ascii="Arial Narrow" w:hAnsi="Arial Narrow"/>
              </w:rPr>
              <w:t>Тимоново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1 месяц</w:t>
            </w:r>
          </w:p>
        </w:tc>
      </w:tr>
      <w:tr w:rsidR="00E921A8" w:rsidTr="00E921A8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мкр.ДЗФС</w:t>
            </w:r>
            <w:proofErr w:type="spellEnd"/>
            <w:r>
              <w:rPr>
                <w:rFonts w:ascii="Arial Narrow" w:hAnsi="Arial Narrow"/>
              </w:rPr>
              <w:t>, около д.14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(павильон)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овощами, фруктами, бахчевыми культурами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ул.Космонавтов</w:t>
            </w:r>
            <w:proofErr w:type="spellEnd"/>
            <w:r>
              <w:rPr>
                <w:rFonts w:ascii="Arial Narrow" w:hAnsi="Arial Narrow"/>
              </w:rPr>
              <w:t>, напротив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(</w:t>
            </w:r>
            <w:proofErr w:type="spellStart"/>
            <w:r>
              <w:rPr>
                <w:rFonts w:ascii="Arial Narrow" w:hAnsi="Arial Narrow"/>
              </w:rPr>
              <w:t>тонар</w:t>
            </w:r>
            <w:proofErr w:type="spellEnd"/>
            <w:r>
              <w:rPr>
                <w:rFonts w:ascii="Arial Narrow" w:hAnsi="Arial Narrow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ул.Сиреневая</w:t>
            </w:r>
            <w:proofErr w:type="spellEnd"/>
            <w:r>
              <w:rPr>
                <w:rFonts w:ascii="Arial Narrow" w:hAnsi="Arial Narrow"/>
              </w:rPr>
              <w:t>, около д.№6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сельскохозяйственной продукцией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мкр.Аверьянова</w:t>
            </w:r>
            <w:proofErr w:type="spellEnd"/>
            <w:r>
              <w:rPr>
                <w:rFonts w:ascii="Arial Narrow" w:hAnsi="Arial Narrow"/>
              </w:rPr>
              <w:t>, около д.№12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(павильон)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tabs>
                <w:tab w:val="left" w:pos="450"/>
              </w:tabs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г.п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п.Орево</w:t>
            </w:r>
            <w:proofErr w:type="spellEnd"/>
            <w:r>
              <w:rPr>
                <w:rFonts w:ascii="Arial Narrow" w:hAnsi="Arial Narrow"/>
              </w:rPr>
              <w:t>, участок №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(павильон)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цветами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д.16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мкр.ДЗФС</w:t>
            </w:r>
            <w:proofErr w:type="spellEnd"/>
            <w:r>
              <w:rPr>
                <w:rFonts w:ascii="Arial Narrow" w:hAnsi="Arial Narrow"/>
              </w:rPr>
              <w:t>, около въезда на территорию лицея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Таксофон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услуги телефонной связи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мкр.Аверьянова</w:t>
            </w:r>
            <w:proofErr w:type="spellEnd"/>
            <w:r>
              <w:rPr>
                <w:rFonts w:ascii="Arial Narrow" w:hAnsi="Arial Narrow"/>
              </w:rPr>
              <w:t>, около д. №1, рядом с остановкой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  <w:tr w:rsidR="00E921A8" w:rsidTr="00E921A8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</w:t>
            </w:r>
          </w:p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мкр.Маркова</w:t>
            </w:r>
            <w:proofErr w:type="spellEnd"/>
            <w:r>
              <w:rPr>
                <w:rFonts w:ascii="Arial Narrow" w:hAnsi="Arial Narrow"/>
              </w:rPr>
              <w:t>, около д.16а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1A8" w:rsidRDefault="00E921A8">
            <w:pPr>
              <w:spacing w:after="200" w:line="276" w:lineRule="auto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</w:rPr>
              <w:t>До 1 года</w:t>
            </w:r>
          </w:p>
        </w:tc>
      </w:tr>
    </w:tbl>
    <w:p w:rsidR="003A4A1B" w:rsidRDefault="003A4A1B" w:rsidP="004C0447">
      <w:pPr>
        <w:rPr>
          <w:rFonts w:ascii="Arial" w:hAnsi="Arial" w:cs="Arial"/>
        </w:rPr>
      </w:pPr>
    </w:p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7D10BD" w:rsidRDefault="007D10BD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7D10BD" w:rsidRPr="00E921A8" w:rsidRDefault="007D10BD" w:rsidP="00E921A8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E921A8">
        <w:rPr>
          <w:rFonts w:ascii="Arial" w:hAnsi="Arial" w:cs="Arial"/>
          <w:sz w:val="20"/>
          <w:szCs w:val="20"/>
        </w:rPr>
        <w:t xml:space="preserve">По </w:t>
      </w:r>
      <w:r w:rsidR="00940A0D" w:rsidRPr="00E921A8">
        <w:rPr>
          <w:rFonts w:ascii="Arial" w:hAnsi="Arial" w:cs="Arial"/>
          <w:sz w:val="20"/>
          <w:szCs w:val="20"/>
        </w:rPr>
        <w:t>лотам №</w:t>
      </w:r>
      <w:r w:rsidR="00705452" w:rsidRPr="00E921A8">
        <w:rPr>
          <w:rFonts w:ascii="Arial" w:hAnsi="Arial" w:cs="Arial"/>
          <w:sz w:val="20"/>
          <w:szCs w:val="20"/>
        </w:rPr>
        <w:t>№</w:t>
      </w:r>
      <w:r w:rsidR="00267619" w:rsidRP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7, 8, 9, 10, 11, 12, 13, 14, 15, 16,17, 18, 20, 21, 22, 23, 24,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25, 26,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27, 28, 29, 30, 31, 32, 33, 34, 35, 36, 37, 38, 39, 40,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41,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44,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45,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46,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47,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52,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53,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54,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55,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56,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57,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58,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59,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60,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61,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62,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63,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64,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65,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66,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67,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68,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69,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70,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71,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72</w:t>
      </w:r>
      <w:proofErr w:type="gramEnd"/>
      <w:r w:rsidR="00E921A8" w:rsidRPr="00E921A8">
        <w:rPr>
          <w:rFonts w:ascii="Arial" w:hAnsi="Arial" w:cs="Arial"/>
          <w:sz w:val="20"/>
          <w:szCs w:val="20"/>
        </w:rPr>
        <w:t>,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E921A8" w:rsidRPr="00E921A8">
        <w:rPr>
          <w:rFonts w:ascii="Arial" w:hAnsi="Arial" w:cs="Arial"/>
          <w:sz w:val="20"/>
          <w:szCs w:val="20"/>
        </w:rPr>
        <w:t>73</w:t>
      </w:r>
      <w:r w:rsidR="00E921A8">
        <w:rPr>
          <w:rFonts w:ascii="Arial" w:hAnsi="Arial" w:cs="Arial"/>
          <w:sz w:val="20"/>
          <w:szCs w:val="20"/>
        </w:rPr>
        <w:t>, 74, 75, 76, 77, 78, 79, 80, 81, 82, 83, 84, 88</w:t>
      </w:r>
      <w:r w:rsidR="00705452" w:rsidRPr="00E921A8">
        <w:rPr>
          <w:rFonts w:ascii="Arial" w:hAnsi="Arial" w:cs="Arial"/>
          <w:sz w:val="20"/>
          <w:szCs w:val="20"/>
        </w:rPr>
        <w:t xml:space="preserve"> </w:t>
      </w:r>
      <w:r w:rsidRPr="00E921A8">
        <w:rPr>
          <w:rFonts w:ascii="Arial" w:hAnsi="Arial" w:cs="Arial"/>
          <w:sz w:val="20"/>
          <w:szCs w:val="20"/>
        </w:rPr>
        <w:t xml:space="preserve"> заявки отсутствуют.</w:t>
      </w:r>
    </w:p>
    <w:p w:rsidR="00F22CA4" w:rsidRPr="00365FC2" w:rsidRDefault="00833350" w:rsidP="00365FC2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По лот</w:t>
      </w:r>
      <w:r w:rsidR="00267619">
        <w:rPr>
          <w:rFonts w:ascii="Arial" w:hAnsi="Arial" w:cs="Arial"/>
          <w:sz w:val="20"/>
          <w:szCs w:val="20"/>
        </w:rPr>
        <w:t>ам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="00E921A8">
        <w:rPr>
          <w:rFonts w:ascii="Arial" w:hAnsi="Arial" w:cs="Arial"/>
          <w:sz w:val="20"/>
          <w:szCs w:val="20"/>
        </w:rPr>
        <w:t>№</w:t>
      </w:r>
      <w:r w:rsidR="00267619">
        <w:rPr>
          <w:rFonts w:ascii="Arial" w:hAnsi="Arial" w:cs="Arial"/>
          <w:sz w:val="20"/>
          <w:szCs w:val="20"/>
        </w:rPr>
        <w:t>№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267619">
        <w:rPr>
          <w:rFonts w:ascii="Arial" w:hAnsi="Arial" w:cs="Arial"/>
          <w:sz w:val="20"/>
          <w:szCs w:val="20"/>
        </w:rPr>
        <w:t>1</w:t>
      </w:r>
      <w:r w:rsidR="00E921A8">
        <w:rPr>
          <w:rFonts w:ascii="Arial" w:hAnsi="Arial" w:cs="Arial"/>
          <w:sz w:val="20"/>
          <w:szCs w:val="20"/>
        </w:rPr>
        <w:t xml:space="preserve">, 2, 3, 4, 5, 6, 19, 42, 43, 48, 49, 50, 51, 85, 86, 87, 89, 90, 91, 92, 93 </w:t>
      </w:r>
      <w:r w:rsidR="00267619">
        <w:rPr>
          <w:rFonts w:ascii="Arial" w:hAnsi="Arial" w:cs="Arial"/>
          <w:sz w:val="20"/>
          <w:szCs w:val="20"/>
        </w:rPr>
        <w:t xml:space="preserve"> </w:t>
      </w:r>
      <w:r w:rsidR="00705452">
        <w:rPr>
          <w:rFonts w:ascii="Arial" w:hAnsi="Arial" w:cs="Arial"/>
          <w:sz w:val="20"/>
          <w:szCs w:val="20"/>
        </w:rPr>
        <w:t xml:space="preserve"> </w:t>
      </w:r>
      <w:r w:rsidR="00B40A6E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конверт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 заявк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ами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следующ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их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претендент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>ов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10"/>
        <w:gridCol w:w="3920"/>
      </w:tblGrid>
      <w:tr w:rsidR="00E921A8" w:rsidRPr="00F22CA4" w:rsidTr="00E921A8">
        <w:trPr>
          <w:trHeight w:hRule="exact" w:val="51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267619">
            <w:pPr>
              <w:shd w:val="clear" w:color="auto" w:fill="FFFFFF"/>
              <w:jc w:val="center"/>
              <w:rPr>
                <w:rFonts w:ascii="Arial Narrow" w:hAnsi="Arial Narrow" w:cs="Arial"/>
                <w:i/>
                <w:color w:val="000000"/>
                <w:spacing w:val="-2"/>
              </w:rPr>
            </w:pPr>
            <w:r>
              <w:rPr>
                <w:rFonts w:ascii="Arial Narrow" w:hAnsi="Arial Narrow" w:cs="Arial"/>
                <w:i/>
                <w:color w:val="000000"/>
                <w:spacing w:val="-2"/>
              </w:rPr>
              <w:t>№лота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E921A8" w:rsidRPr="00F22CA4" w:rsidTr="00E921A8">
        <w:trPr>
          <w:trHeight w:hRule="exact" w:val="66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E921A8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B40A6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19030E">
              <w:rPr>
                <w:rFonts w:ascii="Arial" w:hAnsi="Arial" w:cs="Arial"/>
                <w:color w:val="000000"/>
                <w:spacing w:val="-2"/>
              </w:rPr>
              <w:t>Снагицкая</w:t>
            </w:r>
            <w:proofErr w:type="spellEnd"/>
            <w:r w:rsidR="0019030E">
              <w:rPr>
                <w:rFonts w:ascii="Arial" w:hAnsi="Arial" w:cs="Arial"/>
                <w:color w:val="000000"/>
                <w:spacing w:val="-2"/>
              </w:rPr>
              <w:t xml:space="preserve"> В.В.</w:t>
            </w:r>
          </w:p>
          <w:p w:rsidR="00E921A8" w:rsidRDefault="00E921A8" w:rsidP="00CF58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</w:t>
            </w:r>
            <w:r w:rsidR="0019030E">
              <w:rPr>
                <w:rFonts w:ascii="Arial" w:hAnsi="Arial" w:cs="Arial"/>
                <w:color w:val="000000"/>
                <w:spacing w:val="-2"/>
              </w:rPr>
              <w:t>33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, МО, Дмитровский район, д. </w:t>
            </w:r>
            <w:proofErr w:type="spellStart"/>
            <w:r w:rsidR="0019030E">
              <w:rPr>
                <w:rFonts w:ascii="Arial" w:hAnsi="Arial" w:cs="Arial"/>
                <w:color w:val="000000"/>
                <w:spacing w:val="-2"/>
              </w:rPr>
              <w:t>Тимофеево</w:t>
            </w:r>
            <w:proofErr w:type="spellEnd"/>
            <w:r w:rsidR="0019030E">
              <w:rPr>
                <w:rFonts w:ascii="Arial" w:hAnsi="Arial" w:cs="Arial"/>
                <w:color w:val="000000"/>
                <w:spacing w:val="-2"/>
              </w:rPr>
              <w:t>, д.38</w:t>
            </w:r>
          </w:p>
          <w:p w:rsidR="00E921A8" w:rsidRPr="00EA3305" w:rsidRDefault="00E921A8" w:rsidP="00CF58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E921A8">
        <w:trPr>
          <w:trHeight w:hRule="exact" w:val="55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E921A8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Дмитриева В.Н.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141840, МО,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ул.Кирьянова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д.32, кв.42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E921A8">
        <w:trPr>
          <w:trHeight w:hRule="exact" w:val="56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19030E">
              <w:rPr>
                <w:rFonts w:ascii="Arial" w:hAnsi="Arial" w:cs="Arial"/>
                <w:color w:val="000000"/>
                <w:spacing w:val="-2"/>
              </w:rPr>
              <w:t>Прохорова А.Н.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ул.Пушкинская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д.96,кв.127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9030E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19030E">
        <w:trPr>
          <w:trHeight w:hRule="exact" w:val="73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19030E">
              <w:rPr>
                <w:rFonts w:ascii="Arial" w:hAnsi="Arial" w:cs="Arial"/>
                <w:color w:val="000000"/>
                <w:spacing w:val="-2"/>
              </w:rPr>
              <w:t>Буюкли</w:t>
            </w:r>
            <w:proofErr w:type="spellEnd"/>
            <w:r w:rsidR="0019030E">
              <w:rPr>
                <w:rFonts w:ascii="Arial" w:hAnsi="Arial" w:cs="Arial"/>
                <w:color w:val="000000"/>
                <w:spacing w:val="-2"/>
              </w:rPr>
              <w:t xml:space="preserve"> Е.В.</w:t>
            </w:r>
          </w:p>
          <w:p w:rsidR="0019030E" w:rsidRPr="00EA3305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141832,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оршково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д.43, кв.1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9030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E921A8">
        <w:trPr>
          <w:trHeight w:hRule="exact" w:val="55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lastRenderedPageBreak/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19030E">
              <w:rPr>
                <w:rFonts w:ascii="Arial" w:hAnsi="Arial" w:cs="Arial"/>
                <w:color w:val="000000"/>
                <w:spacing w:val="-2"/>
              </w:rPr>
              <w:t>Кристиогло</w:t>
            </w:r>
            <w:proofErr w:type="spellEnd"/>
            <w:r w:rsidR="0019030E">
              <w:rPr>
                <w:rFonts w:ascii="Arial" w:hAnsi="Arial" w:cs="Arial"/>
                <w:color w:val="000000"/>
                <w:spacing w:val="-2"/>
              </w:rPr>
              <w:t xml:space="preserve"> Н.Г.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востово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д.14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9030E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E921A8">
        <w:trPr>
          <w:trHeight w:hRule="exact" w:val="55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19030E">
              <w:rPr>
                <w:rFonts w:ascii="Arial" w:hAnsi="Arial" w:cs="Arial"/>
                <w:color w:val="000000"/>
                <w:spacing w:val="-2"/>
              </w:rPr>
              <w:t>Гаврилова З.А.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141802,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ул.Космонавтов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д.21, кв.102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9030E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E921A8">
        <w:trPr>
          <w:trHeight w:hRule="exact" w:val="55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 w:rsidR="0019030E">
              <w:rPr>
                <w:rFonts w:ascii="Arial" w:hAnsi="Arial" w:cs="Arial"/>
                <w:color w:val="000000"/>
                <w:spacing w:val="-2"/>
              </w:rPr>
              <w:t>Каланова</w:t>
            </w:r>
            <w:proofErr w:type="spellEnd"/>
            <w:r w:rsidR="0019030E">
              <w:rPr>
                <w:rFonts w:ascii="Arial" w:hAnsi="Arial" w:cs="Arial"/>
                <w:color w:val="000000"/>
                <w:spacing w:val="-2"/>
              </w:rPr>
              <w:t xml:space="preserve"> Е.И.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ул.Московская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д.25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903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19030E">
        <w:trPr>
          <w:trHeight w:hRule="exact" w:val="61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2D5C4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Кристиогло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Н.Г.</w:t>
            </w:r>
          </w:p>
          <w:p w:rsidR="0019030E" w:rsidRDefault="0019030E" w:rsidP="002D5C4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.Х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востово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д.14</w:t>
            </w:r>
          </w:p>
          <w:p w:rsidR="0019030E" w:rsidRPr="00EA3305" w:rsidRDefault="0019030E" w:rsidP="002D5C4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5,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19030E">
        <w:trPr>
          <w:trHeight w:hRule="exact" w:val="56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Лакеева А.А.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141607,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лин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ул.Льва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Толстого, д.55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6,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19030E">
        <w:trPr>
          <w:trHeight w:hRule="exact" w:val="56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19030E" w:rsidP="0019030E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Каланова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Е.И.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ул.Московская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д.25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19,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19030E">
        <w:trPr>
          <w:trHeight w:hRule="exact" w:val="55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Снагицкая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В.В.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141833, МО, Дмитровский район, д.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Тимофеево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д.38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42,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19030E">
        <w:trPr>
          <w:trHeight w:hRule="exact" w:val="57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Розанова Н.В.</w:t>
            </w:r>
          </w:p>
          <w:p w:rsidR="0019030E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мкр.ДЗФС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д.13, кв.48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43,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7D2153">
        <w:trPr>
          <w:trHeight w:hRule="exact" w:val="69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3B1E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3B1EEF">
              <w:rPr>
                <w:rFonts w:ascii="Arial" w:hAnsi="Arial" w:cs="Arial"/>
                <w:color w:val="000000"/>
                <w:spacing w:val="-2"/>
              </w:rPr>
              <w:t>Кожанов С.Н.</w:t>
            </w:r>
          </w:p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127591,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ул.800-летия Москвы, д.5, корп.1, кв.115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3B1EEF">
              <w:rPr>
                <w:rFonts w:ascii="Arial" w:hAnsi="Arial" w:cs="Arial"/>
                <w:color w:val="000000"/>
              </w:rPr>
              <w:t>48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7D2153">
        <w:trPr>
          <w:trHeight w:hRule="exact" w:val="69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3B1E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Кожанов С.Н.</w:t>
            </w:r>
          </w:p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127591,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ул.800-летия Москвы, д.5, корп.1, кв.115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3B1EEF">
              <w:rPr>
                <w:rFonts w:ascii="Arial" w:hAnsi="Arial" w:cs="Arial"/>
                <w:color w:val="000000"/>
              </w:rPr>
              <w:t>49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3B1EEF">
        <w:trPr>
          <w:trHeight w:hRule="exact" w:val="83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3B1EEF" w:rsidP="003B1EEF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Кожанов С.Н.</w:t>
            </w:r>
          </w:p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127591,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ул.800-летия Москвы, д.5, корп.1, кв.115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3B1EEF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7D2153">
        <w:trPr>
          <w:trHeight w:hRule="exact" w:val="70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3B1E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Кожанов С.Н.</w:t>
            </w:r>
          </w:p>
          <w:p w:rsidR="003B1EEF" w:rsidRDefault="003B1EEF" w:rsidP="003B1E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127591,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ул.800-летия Москвы, д.5, корп.1, кв.115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3B1EEF">
              <w:rPr>
                <w:rFonts w:ascii="Arial" w:hAnsi="Arial" w:cs="Arial"/>
                <w:color w:val="000000"/>
              </w:rPr>
              <w:t>51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3B1E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3B1EEF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КФХ Джафаров П.Т.</w:t>
            </w:r>
          </w:p>
          <w:p w:rsidR="003B1EEF" w:rsidRDefault="003B1EEF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.Н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овосиньково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д.19а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3B1EEF">
              <w:rPr>
                <w:rFonts w:ascii="Arial" w:hAnsi="Arial" w:cs="Arial"/>
                <w:color w:val="000000"/>
              </w:rPr>
              <w:t>85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3B1E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3B1EE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ПО «Центральный рынок»</w:t>
            </w:r>
          </w:p>
          <w:p w:rsidR="003B1EEF" w:rsidRDefault="003B1EE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ул.Льва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Толстого, д.24б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3B1EEF">
              <w:rPr>
                <w:rFonts w:ascii="Arial" w:hAnsi="Arial" w:cs="Arial"/>
                <w:color w:val="000000"/>
              </w:rPr>
              <w:t>86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7D2153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7D215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7D2153">
              <w:rPr>
                <w:rFonts w:ascii="Arial" w:hAnsi="Arial" w:cs="Arial"/>
                <w:color w:val="000000"/>
                <w:spacing w:val="-2"/>
              </w:rPr>
              <w:t>Шабанов В.Ю.</w:t>
            </w:r>
          </w:p>
          <w:p w:rsidR="007D2153" w:rsidRDefault="007D2153" w:rsidP="007D215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ул.Заводская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д.19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7D2153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7D2153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7D2153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Андрианов А.Е.</w:t>
            </w:r>
          </w:p>
          <w:p w:rsidR="007D2153" w:rsidRDefault="007D2153" w:rsidP="00E17D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141840,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ванцево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д.40а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7D2153">
              <w:rPr>
                <w:rFonts w:ascii="Arial" w:hAnsi="Arial" w:cs="Arial"/>
                <w:color w:val="000000"/>
              </w:rPr>
              <w:t>89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7D2153" w:rsidP="007D2153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19030E" w:rsidP="007D215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7D2153">
              <w:rPr>
                <w:rFonts w:ascii="Arial" w:hAnsi="Arial" w:cs="Arial"/>
                <w:color w:val="000000"/>
                <w:spacing w:val="-2"/>
              </w:rPr>
              <w:t>Анохин А.В.</w:t>
            </w:r>
          </w:p>
          <w:p w:rsidR="007D2153" w:rsidRDefault="007D2153" w:rsidP="007D215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115477,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ул.Бехтерева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д.5, кв.58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7D2153">
              <w:rPr>
                <w:rFonts w:ascii="Arial" w:hAnsi="Arial" w:cs="Arial"/>
                <w:color w:val="000000"/>
              </w:rPr>
              <w:t>90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7D2153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7D2153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Мещерский И.Ф.</w:t>
            </w:r>
          </w:p>
          <w:p w:rsidR="007D2153" w:rsidRDefault="007D2153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мкр.Аверьянова,д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. 9, кв.98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7D2153">
              <w:rPr>
                <w:rFonts w:ascii="Arial" w:hAnsi="Arial" w:cs="Arial"/>
                <w:color w:val="000000"/>
              </w:rPr>
              <w:t>91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7D2153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7D2153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ООО «</w:t>
            </w:r>
            <w:r>
              <w:rPr>
                <w:rFonts w:ascii="Arial" w:hAnsi="Arial" w:cs="Arial"/>
                <w:color w:val="000000"/>
                <w:spacing w:val="-2"/>
                <w:lang w:val="en-US"/>
              </w:rPr>
              <w:t>XXI</w:t>
            </w:r>
            <w:r w:rsidRPr="007D2153">
              <w:rPr>
                <w:rFonts w:ascii="Arial" w:hAnsi="Arial" w:cs="Arial"/>
                <w:color w:val="000000"/>
                <w:spacing w:val="-2"/>
              </w:rPr>
              <w:t>-</w:t>
            </w:r>
            <w:r>
              <w:rPr>
                <w:rFonts w:ascii="Arial" w:hAnsi="Arial" w:cs="Arial"/>
                <w:color w:val="000000"/>
                <w:spacing w:val="-2"/>
              </w:rPr>
              <w:t>век»</w:t>
            </w:r>
          </w:p>
          <w:p w:rsidR="007D2153" w:rsidRPr="007D2153" w:rsidRDefault="007D2153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115326,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ул.Пятницкая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д.25, стр.1</w:t>
            </w:r>
          </w:p>
          <w:p w:rsidR="0019030E" w:rsidRPr="00EA3305" w:rsidRDefault="0019030E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7D2153">
              <w:rPr>
                <w:rFonts w:ascii="Arial" w:hAnsi="Arial" w:cs="Arial"/>
                <w:color w:val="000000"/>
              </w:rPr>
              <w:t>92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7D2153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Default="007D2153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Стариков А.С.</w:t>
            </w:r>
          </w:p>
          <w:p w:rsidR="007D2153" w:rsidRDefault="007D2153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с.Борисово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д.8, кв.5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7D2153">
              <w:rPr>
                <w:rFonts w:ascii="Arial" w:hAnsi="Arial" w:cs="Arial"/>
                <w:color w:val="000000"/>
              </w:rPr>
              <w:t>93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9C1840" w:rsidRDefault="009C1840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DC7F23" w:rsidRPr="00DC7F23" w:rsidRDefault="00F22CA4" w:rsidP="00DC7F23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DC7F23" w:rsidRPr="00DC7F23">
        <w:rPr>
          <w:rFonts w:ascii="Arial" w:hAnsi="Arial" w:cs="Arial"/>
        </w:rPr>
        <w:t xml:space="preserve">1. </w:t>
      </w:r>
      <w:proofErr w:type="gramStart"/>
      <w:r w:rsidR="00DC7F23" w:rsidRPr="00DC7F23">
        <w:rPr>
          <w:rFonts w:ascii="Arial" w:hAnsi="Arial" w:cs="Arial"/>
        </w:rPr>
        <w:t>Конкурс</w:t>
      </w:r>
      <w:r w:rsidR="00DC7F23" w:rsidRPr="00DC7F23">
        <w:rPr>
          <w:rFonts w:ascii="Arial" w:hAnsi="Arial" w:cs="Arial"/>
          <w:bCs/>
        </w:rPr>
        <w:t xml:space="preserve"> №</w:t>
      </w:r>
      <w:r w:rsidR="007D2153">
        <w:rPr>
          <w:rFonts w:ascii="Arial" w:hAnsi="Arial" w:cs="Arial"/>
          <w:bCs/>
        </w:rPr>
        <w:t>1</w:t>
      </w:r>
      <w:r w:rsidR="00DC7F23"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 w:rsidR="006E0A6E">
        <w:rPr>
          <w:rFonts w:ascii="Arial" w:hAnsi="Arial" w:cs="Arial"/>
          <w:bCs/>
        </w:rPr>
        <w:t xml:space="preserve">лотам №№ </w:t>
      </w:r>
      <w:r w:rsidR="007D2153" w:rsidRPr="00E921A8">
        <w:rPr>
          <w:rFonts w:ascii="Arial" w:hAnsi="Arial" w:cs="Arial"/>
        </w:rPr>
        <w:t>7, 8, 9, 10, 11, 12, 13, 14, 15, 16,17, 18, 20, 21, 22, 23, 24,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25, 26,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27, 28, 29, 30, 31, 32, 33, 34, 35, 36, 37, 38, 39, 40,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41,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44,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45,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46,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47,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52</w:t>
      </w:r>
      <w:proofErr w:type="gramEnd"/>
      <w:r w:rsidR="007D2153" w:rsidRPr="00E921A8">
        <w:rPr>
          <w:rFonts w:ascii="Arial" w:hAnsi="Arial" w:cs="Arial"/>
        </w:rPr>
        <w:t>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53,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54,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55,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56,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57,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58,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59,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60,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61,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62,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63,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64,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65,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66,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67,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68,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69,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70,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71,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72,</w:t>
      </w:r>
      <w:r w:rsidR="007D2153">
        <w:rPr>
          <w:rFonts w:ascii="Arial" w:hAnsi="Arial" w:cs="Arial"/>
        </w:rPr>
        <w:t xml:space="preserve"> </w:t>
      </w:r>
      <w:r w:rsidR="007D2153" w:rsidRPr="00E921A8">
        <w:rPr>
          <w:rFonts w:ascii="Arial" w:hAnsi="Arial" w:cs="Arial"/>
        </w:rPr>
        <w:t>73</w:t>
      </w:r>
      <w:r w:rsidR="007D2153">
        <w:rPr>
          <w:rFonts w:ascii="Arial" w:hAnsi="Arial" w:cs="Arial"/>
        </w:rPr>
        <w:t>, 74, 75, 76, 77, 78, 79, 80, 81, 82, 83, 84, 88</w:t>
      </w:r>
      <w:r w:rsidR="007D2153">
        <w:rPr>
          <w:rFonts w:ascii="Arial" w:hAnsi="Arial" w:cs="Arial"/>
        </w:rPr>
        <w:t xml:space="preserve"> </w:t>
      </w:r>
      <w:r w:rsidR="00DC7F23" w:rsidRPr="00DC7F23">
        <w:rPr>
          <w:rFonts w:ascii="Arial" w:hAnsi="Arial" w:cs="Arial"/>
          <w:bCs/>
        </w:rPr>
        <w:t xml:space="preserve">признать несостоявшимся  из-за  </w:t>
      </w:r>
      <w:r w:rsidR="00DC7F23">
        <w:rPr>
          <w:rFonts w:ascii="Arial" w:hAnsi="Arial" w:cs="Arial"/>
          <w:bCs/>
        </w:rPr>
        <w:t>отсутствия заявок.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2</w:t>
      </w:r>
      <w:r w:rsidRPr="00F22CA4">
        <w:rPr>
          <w:rFonts w:ascii="Arial" w:hAnsi="Arial" w:cs="Arial"/>
        </w:rPr>
        <w:t>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7D2153">
        <w:rPr>
          <w:rFonts w:ascii="Arial" w:hAnsi="Arial" w:cs="Arial"/>
          <w:bCs/>
          <w:color w:val="000000"/>
          <w:spacing w:val="-2"/>
        </w:rPr>
        <w:t>1</w:t>
      </w:r>
      <w:r w:rsidR="00705452">
        <w:rPr>
          <w:rFonts w:ascii="Arial" w:hAnsi="Arial" w:cs="Arial"/>
          <w:bCs/>
          <w:color w:val="000000"/>
          <w:spacing w:val="-2"/>
        </w:rPr>
        <w:t xml:space="preserve"> </w:t>
      </w:r>
      <w:r w:rsidRPr="00F22CA4">
        <w:rPr>
          <w:rFonts w:ascii="Arial" w:hAnsi="Arial" w:cs="Arial"/>
          <w:bCs/>
          <w:color w:val="000000"/>
          <w:spacing w:val="-2"/>
        </w:rPr>
        <w:t xml:space="preserve">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</w:t>
      </w:r>
      <w:r w:rsidRPr="006E0A6E">
        <w:rPr>
          <w:rFonts w:ascii="Arial" w:hAnsi="Arial" w:cs="Arial"/>
          <w:bCs/>
          <w:color w:val="000000"/>
          <w:spacing w:val="-1"/>
        </w:rPr>
        <w:t xml:space="preserve">области   </w:t>
      </w:r>
      <w:r w:rsidR="006E0A6E" w:rsidRPr="006E0A6E">
        <w:rPr>
          <w:rFonts w:ascii="Arial" w:hAnsi="Arial" w:cs="Arial"/>
          <w:bCs/>
          <w:color w:val="000000"/>
          <w:spacing w:val="-1"/>
        </w:rPr>
        <w:t xml:space="preserve">по лотам №№ </w:t>
      </w:r>
      <w:r w:rsidR="007D2153">
        <w:rPr>
          <w:rFonts w:ascii="Arial" w:hAnsi="Arial" w:cs="Arial"/>
        </w:rPr>
        <w:t xml:space="preserve">1, 4, 6, 19, 42, 43, 48, 49, 50, 51, 85, 86, 87, 89, 90, 91, 92, 93   </w:t>
      </w:r>
      <w:r w:rsidRPr="006E0A6E">
        <w:rPr>
          <w:rFonts w:ascii="Arial" w:hAnsi="Arial" w:cs="Arial"/>
          <w:bCs/>
        </w:rPr>
        <w:t>признать несостоявшимся  из-за  наличия по лоту единственного участника.</w:t>
      </w:r>
    </w:p>
    <w:p w:rsidR="006E0A6E" w:rsidRPr="00DC7F23" w:rsidRDefault="006E0A6E" w:rsidP="006E0A6E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3</w:t>
      </w:r>
      <w:r w:rsidRPr="00DC7F23">
        <w:rPr>
          <w:rFonts w:ascii="Arial" w:hAnsi="Arial" w:cs="Arial"/>
        </w:rPr>
        <w:t xml:space="preserve"> Конкурс</w:t>
      </w:r>
      <w:r w:rsidRPr="00DC7F23">
        <w:rPr>
          <w:rFonts w:ascii="Arial" w:hAnsi="Arial" w:cs="Arial"/>
          <w:bCs/>
        </w:rPr>
        <w:t xml:space="preserve"> №</w:t>
      </w:r>
      <w:r w:rsidR="007D2153">
        <w:rPr>
          <w:rFonts w:ascii="Arial" w:hAnsi="Arial" w:cs="Arial"/>
          <w:bCs/>
        </w:rPr>
        <w:t>1</w:t>
      </w:r>
      <w:r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>
        <w:rPr>
          <w:rFonts w:ascii="Arial" w:hAnsi="Arial" w:cs="Arial"/>
          <w:bCs/>
        </w:rPr>
        <w:t>лот</w:t>
      </w:r>
      <w:r w:rsidR="007D2153">
        <w:rPr>
          <w:rFonts w:ascii="Arial" w:hAnsi="Arial" w:cs="Arial"/>
          <w:bCs/>
        </w:rPr>
        <w:t>ам №</w:t>
      </w:r>
      <w:r>
        <w:rPr>
          <w:rFonts w:ascii="Arial" w:hAnsi="Arial" w:cs="Arial"/>
          <w:bCs/>
        </w:rPr>
        <w:t xml:space="preserve">№ </w:t>
      </w:r>
      <w:r w:rsidR="007D2153">
        <w:rPr>
          <w:rFonts w:ascii="Arial" w:hAnsi="Arial" w:cs="Arial"/>
          <w:bCs/>
        </w:rPr>
        <w:t>2,3,5</w:t>
      </w:r>
      <w:r>
        <w:rPr>
          <w:rFonts w:ascii="Arial" w:hAnsi="Arial" w:cs="Arial"/>
          <w:bCs/>
        </w:rPr>
        <w:t xml:space="preserve"> </w:t>
      </w:r>
      <w:r w:rsidRPr="00DC7F23">
        <w:rPr>
          <w:rFonts w:ascii="Arial" w:hAnsi="Arial" w:cs="Arial"/>
          <w:bCs/>
        </w:rPr>
        <w:t xml:space="preserve"> признать </w:t>
      </w:r>
      <w:r>
        <w:rPr>
          <w:rFonts w:ascii="Arial" w:hAnsi="Arial" w:cs="Arial"/>
          <w:bCs/>
        </w:rPr>
        <w:t>состоявшимся.</w:t>
      </w:r>
    </w:p>
    <w:p w:rsidR="00F22CA4" w:rsidRPr="00F22CA4" w:rsidRDefault="006E0A6E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2CA4" w:rsidRPr="00F22CA4">
        <w:rPr>
          <w:rFonts w:ascii="Arial" w:hAnsi="Arial" w:cs="Arial"/>
        </w:rPr>
        <w:t>. Рассмотреть полученные заявки претендент</w:t>
      </w:r>
      <w:r w:rsidR="00F93232">
        <w:rPr>
          <w:rFonts w:ascii="Arial" w:hAnsi="Arial" w:cs="Arial"/>
        </w:rPr>
        <w:t>а</w:t>
      </w:r>
      <w:r w:rsidR="00F22CA4" w:rsidRPr="00F22CA4">
        <w:rPr>
          <w:rFonts w:ascii="Arial" w:hAnsi="Arial" w:cs="Arial"/>
        </w:rPr>
        <w:t xml:space="preserve">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</w:t>
      </w:r>
      <w:r w:rsidR="00F22CA4" w:rsidRPr="00F22CA4">
        <w:rPr>
          <w:rFonts w:ascii="Arial" w:hAnsi="Arial" w:cs="Arial"/>
        </w:rPr>
        <w:lastRenderedPageBreak/>
        <w:t>конверт</w:t>
      </w:r>
      <w:r>
        <w:rPr>
          <w:rFonts w:ascii="Arial" w:hAnsi="Arial" w:cs="Arial"/>
        </w:rPr>
        <w:t>ов</w:t>
      </w:r>
      <w:r w:rsidR="00F22CA4" w:rsidRPr="00F22CA4">
        <w:rPr>
          <w:rFonts w:ascii="Arial" w:hAnsi="Arial" w:cs="Arial"/>
        </w:rPr>
        <w:t xml:space="preserve"> с </w:t>
      </w:r>
      <w:r w:rsidR="00F93232">
        <w:rPr>
          <w:rFonts w:ascii="Arial" w:hAnsi="Arial" w:cs="Arial"/>
        </w:rPr>
        <w:t>заявк</w:t>
      </w:r>
      <w:r>
        <w:rPr>
          <w:rFonts w:ascii="Arial" w:hAnsi="Arial" w:cs="Arial"/>
        </w:rPr>
        <w:t>ами</w:t>
      </w:r>
      <w:r w:rsidR="00F93232">
        <w:rPr>
          <w:rFonts w:ascii="Arial" w:hAnsi="Arial" w:cs="Arial"/>
        </w:rPr>
        <w:t>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6E0A6E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7D2153" w:rsidRDefault="007D2153" w:rsidP="007D2153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Протокол подписан всеми присутствующими на </w:t>
      </w:r>
      <w:proofErr w:type="gramStart"/>
      <w:r w:rsidRPr="00073381">
        <w:rPr>
          <w:rFonts w:ascii="Arial" w:hAnsi="Arial" w:cs="Arial"/>
          <w:sz w:val="22"/>
          <w:szCs w:val="22"/>
        </w:rPr>
        <w:t>заседании</w:t>
      </w:r>
      <w:proofErr w:type="gramEnd"/>
      <w:r w:rsidRPr="00073381">
        <w:rPr>
          <w:rFonts w:ascii="Arial" w:hAnsi="Arial" w:cs="Arial"/>
          <w:sz w:val="22"/>
          <w:szCs w:val="22"/>
        </w:rPr>
        <w:t xml:space="preserve"> членами конкурсной комиссии:</w:t>
      </w:r>
    </w:p>
    <w:p w:rsidR="007D2153" w:rsidRPr="00073381" w:rsidRDefault="007D2153" w:rsidP="007D2153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3188"/>
      </w:tblGrid>
      <w:tr w:rsidR="007D2153" w:rsidRPr="00073381" w:rsidTr="002D5C49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Председатель Конкурсной комиссии:  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Секретарь Конкурсной комиссии: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Члены Конкурсной комиссии: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Е.Б.Трошенкова</w:t>
            </w:r>
            <w:proofErr w:type="spellEnd"/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Е.Ю. Монахова</w:t>
            </w: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И.А. Кораблева</w:t>
            </w: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Е.</w:t>
            </w:r>
            <w:r>
              <w:rPr>
                <w:rFonts w:ascii="Arial" w:hAnsi="Arial" w:cs="Arial"/>
                <w:sz w:val="22"/>
                <w:szCs w:val="22"/>
              </w:rPr>
              <w:t>В.Гусакова</w:t>
            </w:r>
            <w:proofErr w:type="spellEnd"/>
          </w:p>
          <w:p w:rsidR="007D2153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О.Б.Темнова</w:t>
            </w:r>
            <w:proofErr w:type="spellEnd"/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A0" w:rsidRDefault="004357A0">
      <w:r>
        <w:separator/>
      </w:r>
    </w:p>
  </w:endnote>
  <w:endnote w:type="continuationSeparator" w:id="0">
    <w:p w:rsidR="004357A0" w:rsidRDefault="0043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8" w:rsidRDefault="00E921A8" w:rsidP="005A5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1A8" w:rsidRDefault="00E921A8" w:rsidP="00E975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8" w:rsidRDefault="00E921A8" w:rsidP="00E975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A0" w:rsidRDefault="004357A0">
      <w:r>
        <w:separator/>
      </w:r>
    </w:p>
  </w:footnote>
  <w:footnote w:type="continuationSeparator" w:id="0">
    <w:p w:rsidR="004357A0" w:rsidRDefault="0043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E119B"/>
    <w:multiLevelType w:val="hybridMultilevel"/>
    <w:tmpl w:val="D4F677D8"/>
    <w:lvl w:ilvl="0" w:tplc="8BE2D564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2054C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1157F"/>
    <w:rsid w:val="0012513B"/>
    <w:rsid w:val="001306DA"/>
    <w:rsid w:val="00141353"/>
    <w:rsid w:val="00174374"/>
    <w:rsid w:val="001750FB"/>
    <w:rsid w:val="0019030E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76B"/>
    <w:rsid w:val="00241F3E"/>
    <w:rsid w:val="002422C7"/>
    <w:rsid w:val="002552F3"/>
    <w:rsid w:val="00265C4E"/>
    <w:rsid w:val="00266D18"/>
    <w:rsid w:val="00267619"/>
    <w:rsid w:val="002676FC"/>
    <w:rsid w:val="00285AE1"/>
    <w:rsid w:val="00293654"/>
    <w:rsid w:val="002B124A"/>
    <w:rsid w:val="002B49C4"/>
    <w:rsid w:val="002C171C"/>
    <w:rsid w:val="002C5316"/>
    <w:rsid w:val="002D23CE"/>
    <w:rsid w:val="002D3934"/>
    <w:rsid w:val="002F05DD"/>
    <w:rsid w:val="002F1698"/>
    <w:rsid w:val="003226F4"/>
    <w:rsid w:val="00324E3A"/>
    <w:rsid w:val="00341E03"/>
    <w:rsid w:val="0034404A"/>
    <w:rsid w:val="00365CB9"/>
    <w:rsid w:val="00365FC2"/>
    <w:rsid w:val="00372C4A"/>
    <w:rsid w:val="00383E57"/>
    <w:rsid w:val="00394744"/>
    <w:rsid w:val="003A4A1B"/>
    <w:rsid w:val="003B1EEF"/>
    <w:rsid w:val="003B4EC3"/>
    <w:rsid w:val="003C1BC1"/>
    <w:rsid w:val="003D2530"/>
    <w:rsid w:val="003F6A0C"/>
    <w:rsid w:val="00401853"/>
    <w:rsid w:val="00401BE9"/>
    <w:rsid w:val="004047D2"/>
    <w:rsid w:val="004204A5"/>
    <w:rsid w:val="004357A0"/>
    <w:rsid w:val="004529E6"/>
    <w:rsid w:val="004634CA"/>
    <w:rsid w:val="00470C2D"/>
    <w:rsid w:val="00475A9A"/>
    <w:rsid w:val="00485623"/>
    <w:rsid w:val="00486FF3"/>
    <w:rsid w:val="00487854"/>
    <w:rsid w:val="0049276E"/>
    <w:rsid w:val="004A5D59"/>
    <w:rsid w:val="004A7699"/>
    <w:rsid w:val="004A7D7D"/>
    <w:rsid w:val="004B06E0"/>
    <w:rsid w:val="004C0447"/>
    <w:rsid w:val="004E2BF3"/>
    <w:rsid w:val="004E3975"/>
    <w:rsid w:val="004E4A4E"/>
    <w:rsid w:val="004E51EA"/>
    <w:rsid w:val="00503088"/>
    <w:rsid w:val="00507BFB"/>
    <w:rsid w:val="00530D5E"/>
    <w:rsid w:val="00547CA7"/>
    <w:rsid w:val="00565148"/>
    <w:rsid w:val="00576403"/>
    <w:rsid w:val="005860C0"/>
    <w:rsid w:val="005923ED"/>
    <w:rsid w:val="00592C58"/>
    <w:rsid w:val="005A273C"/>
    <w:rsid w:val="005A4E1E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367F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0A6E"/>
    <w:rsid w:val="006E3E9D"/>
    <w:rsid w:val="006E45F6"/>
    <w:rsid w:val="006F28C8"/>
    <w:rsid w:val="00701F7C"/>
    <w:rsid w:val="00705452"/>
    <w:rsid w:val="00706C5C"/>
    <w:rsid w:val="007079B7"/>
    <w:rsid w:val="00740C39"/>
    <w:rsid w:val="00742AB8"/>
    <w:rsid w:val="00770916"/>
    <w:rsid w:val="007750AD"/>
    <w:rsid w:val="007758F2"/>
    <w:rsid w:val="007769F6"/>
    <w:rsid w:val="00783687"/>
    <w:rsid w:val="0078747E"/>
    <w:rsid w:val="0079099D"/>
    <w:rsid w:val="00793CAC"/>
    <w:rsid w:val="007C0B0F"/>
    <w:rsid w:val="007C3366"/>
    <w:rsid w:val="007C5BD6"/>
    <w:rsid w:val="007D10BD"/>
    <w:rsid w:val="007D2153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4392"/>
    <w:rsid w:val="00916EC7"/>
    <w:rsid w:val="00923921"/>
    <w:rsid w:val="00940397"/>
    <w:rsid w:val="00940A0D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C184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D11C7"/>
    <w:rsid w:val="00B11E37"/>
    <w:rsid w:val="00B21078"/>
    <w:rsid w:val="00B34573"/>
    <w:rsid w:val="00B40A6E"/>
    <w:rsid w:val="00B41FD3"/>
    <w:rsid w:val="00B5006F"/>
    <w:rsid w:val="00B61042"/>
    <w:rsid w:val="00B73525"/>
    <w:rsid w:val="00B9598C"/>
    <w:rsid w:val="00BB0471"/>
    <w:rsid w:val="00BB508E"/>
    <w:rsid w:val="00BC0A14"/>
    <w:rsid w:val="00BC16B8"/>
    <w:rsid w:val="00BC354D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B2F15"/>
    <w:rsid w:val="00CD3655"/>
    <w:rsid w:val="00CD79EA"/>
    <w:rsid w:val="00CF58EF"/>
    <w:rsid w:val="00D04EE2"/>
    <w:rsid w:val="00D0732A"/>
    <w:rsid w:val="00D110E6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17DA8"/>
    <w:rsid w:val="00E420CB"/>
    <w:rsid w:val="00E57983"/>
    <w:rsid w:val="00E60240"/>
    <w:rsid w:val="00E6457F"/>
    <w:rsid w:val="00E87DEB"/>
    <w:rsid w:val="00E921A8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0C13"/>
    <w:rsid w:val="00F13273"/>
    <w:rsid w:val="00F136A2"/>
    <w:rsid w:val="00F22CA4"/>
    <w:rsid w:val="00F334E3"/>
    <w:rsid w:val="00F354A5"/>
    <w:rsid w:val="00F52BDE"/>
    <w:rsid w:val="00F5719A"/>
    <w:rsid w:val="00F809BD"/>
    <w:rsid w:val="00F93232"/>
    <w:rsid w:val="00F94F92"/>
    <w:rsid w:val="00FA74C9"/>
    <w:rsid w:val="00FB581A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53A"/>
  </w:style>
  <w:style w:type="paragraph" w:styleId="a8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D13A6"/>
    <w:rPr>
      <w:color w:val="0000FF"/>
      <w:u w:val="single"/>
    </w:rPr>
  </w:style>
  <w:style w:type="paragraph" w:styleId="aa">
    <w:name w:val="header"/>
    <w:basedOn w:val="a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32A"/>
  </w:style>
  <w:style w:type="paragraph" w:styleId="ac">
    <w:name w:val="Balloon Text"/>
    <w:basedOn w:val="a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A9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A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53A"/>
  </w:style>
  <w:style w:type="paragraph" w:styleId="a8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D13A6"/>
    <w:rPr>
      <w:color w:val="0000FF"/>
      <w:u w:val="single"/>
    </w:rPr>
  </w:style>
  <w:style w:type="paragraph" w:styleId="aa">
    <w:name w:val="header"/>
    <w:basedOn w:val="a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32A"/>
  </w:style>
  <w:style w:type="paragraph" w:styleId="ac">
    <w:name w:val="Balloon Text"/>
    <w:basedOn w:val="a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A9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A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E6DD-4863-4C8C-869F-4A2D4810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24376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53</cp:revision>
  <cp:lastPrinted>2014-07-31T06:24:00Z</cp:lastPrinted>
  <dcterms:created xsi:type="dcterms:W3CDTF">2012-02-01T07:14:00Z</dcterms:created>
  <dcterms:modified xsi:type="dcterms:W3CDTF">2016-04-18T08:41:00Z</dcterms:modified>
</cp:coreProperties>
</file>