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Pr="001F6890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пунктом 1 части 1 статьи 39.18 Земельного кодекса Российской Федерации Комитет по управлению имуществом </w:t>
      </w:r>
      <w:r w:rsidR="00A918B8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Дмитровского </w:t>
      </w:r>
      <w:r w:rsidR="00A918B8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просит Вас </w:t>
      </w:r>
      <w:r w:rsidR="00D53F9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отменить публикацию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</w:t>
      </w:r>
      <w:r w:rsidR="00D53F9A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сообщени</w:t>
      </w:r>
      <w:r w:rsidR="00D53F9A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следующего содержания: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Default="00D53F9A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Считать недействительной публикацию от 26.11.2019, которая была размещена в</w:t>
      </w:r>
      <w:r w:rsidR="00E2587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со ст. 39.18 Земельного кодекса Ро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ссийской Федерации Администрацией</w:t>
      </w:r>
      <w:r w:rsidR="00E2587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="00E2587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="00E2587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="00E2587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="00E2587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="00E2587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53F9A" w:rsidRDefault="00D53F9A" w:rsidP="00D53F9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0070314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545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Базарово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земельный участок расположен в зоне с особыми условиями использования территории в соответствии с СП 2.1.4.2625-10; расположен в территории с границей радиусом от 15 до 30 км. От контрольной точки аэродрома Москва (Шереметьево), строительство на который необходимо согласовать с собственником аэродрома, в случае, если объе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кт стр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оительства превышает абсолютную отметку высоты 342 м.; частично расположен в охренной зоне инженерных коммуникаций Ф10 ПС 95;</w:t>
      </w:r>
    </w:p>
    <w:p w:rsidR="00E97749" w:rsidRDefault="00E97749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0110202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1235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личного подсобного хозяйства (приусадебный земельный участок)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д. </w:t>
      </w:r>
      <w:proofErr w:type="spellStart"/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Овсянниково</w:t>
      </w:r>
      <w:proofErr w:type="spellEnd"/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земельный участок расположен в 3-м поясе зоны санитарной охраны источников питьевого и хозяйственно-бытового водоснабжения; </w:t>
      </w:r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расположен, в территории, с границей 15 км от контрольной точки аэродрома, а также границей полос воздушных подходов аэродрома Москва</w:t>
      </w:r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(Шереметье</w:t>
      </w:r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во);</w:t>
      </w:r>
      <w:r w:rsidR="008C09D2" w:rsidRPr="008C09D2">
        <w:t xml:space="preserve"> </w:t>
      </w:r>
      <w:proofErr w:type="gramStart"/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расположен, в планируемой</w:t>
      </w:r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ООПТ областного значения – (природно</w:t>
      </w:r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историческая территория (ландшафт) - № 6 "Окрестности деревень Глазово, </w:t>
      </w:r>
      <w:proofErr w:type="spellStart"/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Акишево</w:t>
      </w:r>
      <w:proofErr w:type="spellEnd"/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Бабаиха</w:t>
      </w:r>
      <w:proofErr w:type="spellEnd"/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Овсянниково</w:t>
      </w:r>
      <w:proofErr w:type="spellEnd"/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(ГАБО) Дмитровского района")</w:t>
      </w:r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8C09D2" w:rsidRDefault="008C09D2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0290408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</w:t>
      </w:r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Яхрома, ул. </w:t>
      </w:r>
      <w:proofErr w:type="spellStart"/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Семешинская</w:t>
      </w:r>
      <w:proofErr w:type="spellEnd"/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>, земельный участок</w:t>
      </w:r>
      <w:r w:rsidR="00FF0354" w:rsidRP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 в зоне с особыми условиями использования территории в соответствии с СП 2.1.4.2625-10;</w:t>
      </w:r>
      <w:r w:rsidR="00FF0354" w:rsidRP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0354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расположен, в планируемой</w:t>
      </w:r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0354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ООПТ областного значения – (природно</w:t>
      </w:r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FF0354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историче</w:t>
      </w:r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ская территория (ландшафт) - № 5 – «</w:t>
      </w:r>
      <w:proofErr w:type="spellStart"/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>Яхромская</w:t>
      </w:r>
      <w:proofErr w:type="spellEnd"/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пойма»);</w:t>
      </w:r>
      <w:proofErr w:type="gramEnd"/>
    </w:p>
    <w:p w:rsidR="00FF0354" w:rsidRDefault="00FF0354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ведения личного подсобного хозяйства (приусадебный земельный участок)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д. Татищево, земельный участок расположен в зоне с особыми условиями использования территории в соответствии с СП 2.1.4.2625-10;</w:t>
      </w:r>
    </w:p>
    <w:p w:rsidR="00FF0354" w:rsidRDefault="00FF0354" w:rsidP="00FF035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0140112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ведения личного подсобного хозяйства (приусадебный земельный участок)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 w:rsid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д. Ступино,</w:t>
      </w:r>
      <w:r w:rsidR="003D2AB8" w:rsidRP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 расположен в зоне с особыми условиями использования территории в соответствии с СП 2.1.4.2625-10;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водоохранной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зоне (р. Сестра); частично расположен в прибрежной защитной полосе (р. Сестра)</w:t>
      </w:r>
      <w:r w:rsid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расположен в </w:t>
      </w:r>
      <w:proofErr w:type="spellStart"/>
      <w:r w:rsid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приаэродромной</w:t>
      </w:r>
      <w:proofErr w:type="spellEnd"/>
      <w:r w:rsid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</w:t>
      </w:r>
      <w:proofErr w:type="gramStart"/>
      <w:r w:rsid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аэ</w:t>
      </w:r>
      <w:proofErr w:type="gramEnd"/>
      <w:r w:rsid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родрома Клин;</w:t>
      </w:r>
    </w:p>
    <w:p w:rsidR="003D2AB8" w:rsidRDefault="003D2AB8" w:rsidP="003D2AB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0011002:296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1650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Татищево, земельный участок расположен в зоне с особыми условиями использования территории в соответствии с СП 2.1.4.2625-10;</w:t>
      </w:r>
    </w:p>
    <w:p w:rsidR="003D2AB8" w:rsidRDefault="003D2AB8" w:rsidP="003D2AB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0011002:306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Татищево, земельный участок расположен в зоне с особыми условиями использования территории в соответствии с СП 2.1.4.2625-10;</w:t>
      </w:r>
    </w:p>
    <w:p w:rsidR="003D2AB8" w:rsidRDefault="003D2AB8" w:rsidP="003D2AB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0011002:298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1502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Татищево, земельный участок расположен в зоне с особыми условиями использования территории в соответствии с СП 2.1.4.2625-10; частично</w:t>
      </w:r>
      <w:r w:rsidRP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водоохранной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зоне (ручей б/н); частично расположен в прибрежной защитной полосе (</w:t>
      </w:r>
      <w:r w:rsidR="00C44C5A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ручей б/н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C44C5A" w:rsidRDefault="00C44C5A" w:rsidP="00C44C5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0011002:303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1631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Татищево, земельный участок расположен в зоне с особыми условиями использования территории в соответствии с СП 2.1.4.2625-10; частично</w:t>
      </w:r>
      <w:r w:rsidRP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водоохранной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зоне (ручей б/н); частично расположен в прибрежной защитной полосе (ручей б/н);</w:t>
      </w:r>
    </w:p>
    <w:p w:rsidR="00C44C5A" w:rsidRDefault="00C44C5A" w:rsidP="00C44C5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0011002:299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1503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Татищево, земельный участок расположен в зоне с особыми условиями использования территории в соответствии с СП 2.1.4.2625-10; частично</w:t>
      </w:r>
      <w:r w:rsidRP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водоохранной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зоне (ручей б/н);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частично расположен в прибрежной защитной полосе (ручей б/н);</w:t>
      </w:r>
    </w:p>
    <w:p w:rsidR="00C44C5A" w:rsidRDefault="00C44C5A" w:rsidP="00C44C5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0011002:301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Татищево, земельный участок расположен в зоне с особыми условиями использования территории в соответствии с СП 2.1.4.2625-10; частично</w:t>
      </w:r>
      <w:r w:rsidRP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водоохранной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зоне (ручей б/н); частично расположен в прибрежной защитной полосе (ручей б/н);</w:t>
      </w:r>
    </w:p>
    <w:p w:rsidR="00C44C5A" w:rsidRDefault="00C44C5A" w:rsidP="00C44C5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 w:rsidR="007E02D4">
        <w:rPr>
          <w:rFonts w:ascii="Times New Roman" w:eastAsia="Times New Roman" w:hAnsi="Times New Roman" w:cs="Times New Roman"/>
          <w:sz w:val="20"/>
          <w:szCs w:val="20"/>
          <w:lang w:eastAsia="ru-RU"/>
        </w:rPr>
        <w:t>0010901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7E02D4"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7E02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Подчерково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земельный участок расположен в зоне с особыми условиями использования территории в соответствии с СП 2.1.4.2625-10; </w:t>
      </w:r>
    </w:p>
    <w:p w:rsidR="007E02D4" w:rsidRDefault="007E02D4" w:rsidP="007E02D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0011002:303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1631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Татищево, земельный участок расположен в зоне с особыми условиями использования территории в соответствии с СП 2.1.4.2625-10; частично</w:t>
      </w:r>
      <w:r w:rsidRP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водоохранной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зоне (ручей б/н); частично расположен в прибрежной защитной полосе (ручей б/н);</w:t>
      </w:r>
    </w:p>
    <w:p w:rsidR="00C44C5A" w:rsidRDefault="007E02D4" w:rsidP="00C44C5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0070301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1000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Тефаново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земельный участок расположен в зоне с особыми условиями использования территории в соответствии с СП 2.1.4.2625-10; расположен в территории с границей радиусом от 15 до 30 км. От контрольной точки аэродрома Москва (Шереметьево), строительство на который необходимо согласовать с собственником аэродрома, в случае, если объе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кт стр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оительства превышает абсолютную отметку высоты 342 м.;</w:t>
      </w:r>
    </w:p>
    <w:p w:rsidR="007E02D4" w:rsidRDefault="007E02D4" w:rsidP="007E02D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0070301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1000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Тефаново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земельный участок расположен в зоне с особыми условиями использования территории в соответствии с СП 2.1.4.2625-10; расположен в территории с границей радиусом от 15 до 30 км. От контрольной точки аэродрома Москва (Шереметьево), строительство на который необходимо согласовать с собственником аэродрома, в случае, если объе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кт стр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оительства превышает </w:t>
      </w:r>
      <w:r w:rsidR="005A1B3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53F9A">
        <w:rPr>
          <w:rFonts w:ascii="Times New Roman" w:eastAsia="Times New Roman" w:hAnsi="Times New Roman" w:cs="Times New Roman"/>
          <w:sz w:val="20"/>
          <w:szCs w:val="20"/>
          <w:lang w:eastAsia="ru-RU"/>
        </w:rPr>
        <w:t>бсолютную отметку высоты 342 м.</w:t>
      </w:r>
      <w:bookmarkEnd w:id="0"/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0826" w:rsidRPr="00F65773" w:rsidRDefault="00D10826" w:rsidP="00D10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Начальник отдела </w:t>
      </w: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>по распоряжению земельными участками</w:t>
      </w: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Комитета по управлению имуществом </w:t>
      </w: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Администрации </w:t>
      </w:r>
      <w:proofErr w:type="gramStart"/>
      <w:r w:rsidRPr="00D10826">
        <w:rPr>
          <w:rFonts w:ascii="Times New Roman" w:eastAsia="Times New Roman" w:hAnsi="Times New Roman" w:cs="Times New Roman"/>
          <w:b/>
          <w:lang w:eastAsia="ru-RU"/>
        </w:rPr>
        <w:t>Дмитровского</w:t>
      </w:r>
      <w:proofErr w:type="gramEnd"/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 городского</w:t>
      </w: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округа Московской области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                </w:t>
      </w:r>
      <w:proofErr w:type="spellStart"/>
      <w:r w:rsidRPr="00D10826">
        <w:rPr>
          <w:rFonts w:ascii="Times New Roman" w:eastAsia="Times New Roman" w:hAnsi="Times New Roman" w:cs="Times New Roman"/>
          <w:b/>
          <w:lang w:eastAsia="ru-RU"/>
        </w:rPr>
        <w:t>Н.С.Широкова</w:t>
      </w:r>
      <w:proofErr w:type="spellEnd"/>
    </w:p>
    <w:p w:rsidR="00D10826" w:rsidRDefault="00D10826" w:rsidP="00D108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лименок</w:t>
      </w:r>
      <w:proofErr w:type="spell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Е.Г.</w:t>
      </w:r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80ABB" w:rsidRPr="001F6890" w:rsidRDefault="0065191D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89151137792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30AD5"/>
    <w:rsid w:val="000400D7"/>
    <w:rsid w:val="00063997"/>
    <w:rsid w:val="000961CF"/>
    <w:rsid w:val="000B541E"/>
    <w:rsid w:val="0010506E"/>
    <w:rsid w:val="001420B3"/>
    <w:rsid w:val="00145900"/>
    <w:rsid w:val="00197167"/>
    <w:rsid w:val="001B115C"/>
    <w:rsid w:val="001B4F0A"/>
    <w:rsid w:val="001E27B9"/>
    <w:rsid w:val="001F6890"/>
    <w:rsid w:val="00202595"/>
    <w:rsid w:val="00204B60"/>
    <w:rsid w:val="002E0160"/>
    <w:rsid w:val="002F39B2"/>
    <w:rsid w:val="002F69CE"/>
    <w:rsid w:val="00351F0D"/>
    <w:rsid w:val="00362140"/>
    <w:rsid w:val="003624C2"/>
    <w:rsid w:val="00370204"/>
    <w:rsid w:val="00372B3C"/>
    <w:rsid w:val="00386BDA"/>
    <w:rsid w:val="003938C5"/>
    <w:rsid w:val="003D2AB8"/>
    <w:rsid w:val="003D6A68"/>
    <w:rsid w:val="004225D3"/>
    <w:rsid w:val="004254B8"/>
    <w:rsid w:val="004541E5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A1B3B"/>
    <w:rsid w:val="005C339F"/>
    <w:rsid w:val="005E7E57"/>
    <w:rsid w:val="0062370E"/>
    <w:rsid w:val="0065191D"/>
    <w:rsid w:val="00685C5F"/>
    <w:rsid w:val="0070621C"/>
    <w:rsid w:val="007366C5"/>
    <w:rsid w:val="00744C3A"/>
    <w:rsid w:val="007D002A"/>
    <w:rsid w:val="007E02D4"/>
    <w:rsid w:val="007E609B"/>
    <w:rsid w:val="008269BF"/>
    <w:rsid w:val="008362E0"/>
    <w:rsid w:val="008B783D"/>
    <w:rsid w:val="008C09D2"/>
    <w:rsid w:val="008E4BF3"/>
    <w:rsid w:val="00964E33"/>
    <w:rsid w:val="00971C17"/>
    <w:rsid w:val="00975E40"/>
    <w:rsid w:val="009A6912"/>
    <w:rsid w:val="009E488F"/>
    <w:rsid w:val="00A229AD"/>
    <w:rsid w:val="00A65B0B"/>
    <w:rsid w:val="00A918B8"/>
    <w:rsid w:val="00AD242D"/>
    <w:rsid w:val="00AE7011"/>
    <w:rsid w:val="00AF237D"/>
    <w:rsid w:val="00B05B72"/>
    <w:rsid w:val="00B20BFA"/>
    <w:rsid w:val="00B92DFF"/>
    <w:rsid w:val="00BD270F"/>
    <w:rsid w:val="00BD6861"/>
    <w:rsid w:val="00BF0657"/>
    <w:rsid w:val="00C12E29"/>
    <w:rsid w:val="00C44C5A"/>
    <w:rsid w:val="00C53D3D"/>
    <w:rsid w:val="00C71FCA"/>
    <w:rsid w:val="00C814BC"/>
    <w:rsid w:val="00CB2319"/>
    <w:rsid w:val="00CD246B"/>
    <w:rsid w:val="00CD260F"/>
    <w:rsid w:val="00D02611"/>
    <w:rsid w:val="00D0522B"/>
    <w:rsid w:val="00D10826"/>
    <w:rsid w:val="00D53F9A"/>
    <w:rsid w:val="00D81A22"/>
    <w:rsid w:val="00DB5377"/>
    <w:rsid w:val="00DC67AF"/>
    <w:rsid w:val="00DF3D82"/>
    <w:rsid w:val="00DF6D39"/>
    <w:rsid w:val="00E25878"/>
    <w:rsid w:val="00E2666E"/>
    <w:rsid w:val="00E700A3"/>
    <w:rsid w:val="00E753AB"/>
    <w:rsid w:val="00E97749"/>
    <w:rsid w:val="00EA0601"/>
    <w:rsid w:val="00EB46E7"/>
    <w:rsid w:val="00EC2800"/>
    <w:rsid w:val="00ED5461"/>
    <w:rsid w:val="00EE0D50"/>
    <w:rsid w:val="00F05D4B"/>
    <w:rsid w:val="00F84B4E"/>
    <w:rsid w:val="00FA1964"/>
    <w:rsid w:val="00FE1AB8"/>
    <w:rsid w:val="00FF0354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3D0A-A535-4BCD-BD32-A0D84178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exif_MSED_aa2350f015658eb509de98a9b1e9ec61875485d491034b668a290928213abdfa</dc:description>
  <cp:lastModifiedBy>Агапов Илья Владимирович</cp:lastModifiedBy>
  <cp:revision>19</cp:revision>
  <cp:lastPrinted>2019-11-13T07:39:00Z</cp:lastPrinted>
  <dcterms:created xsi:type="dcterms:W3CDTF">2019-08-27T06:20:00Z</dcterms:created>
  <dcterms:modified xsi:type="dcterms:W3CDTF">2019-12-13T14:18:00Z</dcterms:modified>
</cp:coreProperties>
</file>