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E2" w:rsidRDefault="00FD01E2" w:rsidP="00FD01E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D01E2" w:rsidRDefault="00FD01E2" w:rsidP="00FD01E2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FD01E2" w:rsidRDefault="00FD01E2" w:rsidP="00FD01E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FD01E2" w:rsidRDefault="00FD01E2" w:rsidP="00FD01E2">
      <w:pPr>
        <w:jc w:val="center"/>
        <w:rPr>
          <w:sz w:val="28"/>
          <w:szCs w:val="28"/>
        </w:rPr>
      </w:pPr>
    </w:p>
    <w:p w:rsidR="00FD01E2" w:rsidRDefault="00FD01E2" w:rsidP="00FD01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D01E2" w:rsidRDefault="00FD01E2" w:rsidP="00FD0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20.02.2014                                                         № 379/69</w:t>
      </w:r>
    </w:p>
    <w:p w:rsidR="00FD01E2" w:rsidRDefault="00FD01E2" w:rsidP="00FD01E2">
      <w:pPr>
        <w:rPr>
          <w:sz w:val="22"/>
          <w:szCs w:val="22"/>
        </w:rPr>
      </w:pPr>
    </w:p>
    <w:p w:rsidR="00D85B4C" w:rsidRDefault="00D85B4C" w:rsidP="00D85B4C">
      <w:pPr>
        <w:rPr>
          <w:sz w:val="26"/>
          <w:szCs w:val="26"/>
        </w:rPr>
      </w:pPr>
    </w:p>
    <w:p w:rsidR="00D85B4C" w:rsidRDefault="00D85B4C" w:rsidP="00D85B4C">
      <w:pPr>
        <w:rPr>
          <w:sz w:val="26"/>
          <w:szCs w:val="26"/>
        </w:rPr>
      </w:pPr>
    </w:p>
    <w:p w:rsidR="00D85B4C" w:rsidRDefault="00D85B4C" w:rsidP="00D85B4C">
      <w:pPr>
        <w:rPr>
          <w:sz w:val="26"/>
          <w:szCs w:val="26"/>
        </w:rPr>
      </w:pPr>
    </w:p>
    <w:p w:rsidR="00D85B4C" w:rsidRDefault="00D85B4C" w:rsidP="00D85B4C">
      <w:pPr>
        <w:rPr>
          <w:sz w:val="26"/>
          <w:szCs w:val="26"/>
        </w:rPr>
      </w:pPr>
    </w:p>
    <w:p w:rsidR="00D85B4C" w:rsidRPr="00D85B4C" w:rsidRDefault="00D85B4C" w:rsidP="00D85B4C">
      <w:pPr>
        <w:rPr>
          <w:sz w:val="28"/>
          <w:szCs w:val="28"/>
        </w:rPr>
      </w:pPr>
      <w:r w:rsidRPr="00D85B4C">
        <w:rPr>
          <w:sz w:val="28"/>
          <w:szCs w:val="28"/>
        </w:rPr>
        <w:t>О назначении ежегодного отчета Главы</w:t>
      </w:r>
    </w:p>
    <w:p w:rsidR="00D85B4C" w:rsidRPr="00D85B4C" w:rsidRDefault="00D85B4C" w:rsidP="00D85B4C">
      <w:pPr>
        <w:rPr>
          <w:sz w:val="28"/>
          <w:szCs w:val="28"/>
        </w:rPr>
      </w:pPr>
      <w:r w:rsidRPr="00D85B4C">
        <w:rPr>
          <w:sz w:val="28"/>
          <w:szCs w:val="28"/>
        </w:rPr>
        <w:t>Дмитровского муниципального района</w:t>
      </w:r>
    </w:p>
    <w:p w:rsidR="00D85B4C" w:rsidRPr="00D85B4C" w:rsidRDefault="00D85B4C" w:rsidP="00D85B4C">
      <w:pPr>
        <w:rPr>
          <w:sz w:val="28"/>
          <w:szCs w:val="28"/>
        </w:rPr>
      </w:pPr>
      <w:r w:rsidRPr="00D85B4C">
        <w:rPr>
          <w:sz w:val="28"/>
          <w:szCs w:val="28"/>
        </w:rPr>
        <w:t>Московской области о его деятельности</w:t>
      </w:r>
    </w:p>
    <w:p w:rsidR="00D85B4C" w:rsidRPr="00D85B4C" w:rsidRDefault="00D85B4C" w:rsidP="00D85B4C">
      <w:pPr>
        <w:rPr>
          <w:sz w:val="28"/>
          <w:szCs w:val="28"/>
        </w:rPr>
      </w:pPr>
      <w:r w:rsidRPr="00D85B4C">
        <w:rPr>
          <w:sz w:val="28"/>
          <w:szCs w:val="28"/>
        </w:rPr>
        <w:t>и деятельности администрации района</w:t>
      </w:r>
    </w:p>
    <w:p w:rsidR="00D85B4C" w:rsidRPr="00D85B4C" w:rsidRDefault="00D85B4C" w:rsidP="00D85B4C">
      <w:pPr>
        <w:rPr>
          <w:sz w:val="28"/>
          <w:szCs w:val="28"/>
        </w:rPr>
      </w:pPr>
      <w:r w:rsidRPr="00D85B4C">
        <w:rPr>
          <w:sz w:val="28"/>
          <w:szCs w:val="28"/>
        </w:rPr>
        <w:t>перед депутатами  Совета депутатов</w:t>
      </w:r>
    </w:p>
    <w:p w:rsidR="00D85B4C" w:rsidRPr="00D85B4C" w:rsidRDefault="00D85B4C" w:rsidP="00D85B4C">
      <w:pPr>
        <w:rPr>
          <w:sz w:val="28"/>
          <w:szCs w:val="28"/>
        </w:rPr>
      </w:pPr>
      <w:r w:rsidRPr="00D85B4C">
        <w:rPr>
          <w:sz w:val="28"/>
          <w:szCs w:val="28"/>
        </w:rPr>
        <w:t xml:space="preserve">Дмитровского муниципального района </w:t>
      </w:r>
    </w:p>
    <w:p w:rsidR="00D85B4C" w:rsidRPr="00D85B4C" w:rsidRDefault="00D85B4C" w:rsidP="00D85B4C">
      <w:pPr>
        <w:rPr>
          <w:sz w:val="28"/>
          <w:szCs w:val="28"/>
        </w:rPr>
      </w:pPr>
      <w:r w:rsidRPr="00D85B4C">
        <w:rPr>
          <w:sz w:val="28"/>
          <w:szCs w:val="28"/>
        </w:rPr>
        <w:t>Московской области и населением района</w:t>
      </w:r>
    </w:p>
    <w:p w:rsidR="00D85B4C" w:rsidRPr="00D85B4C" w:rsidRDefault="00D85B4C" w:rsidP="00D85B4C">
      <w:pPr>
        <w:rPr>
          <w:sz w:val="28"/>
          <w:szCs w:val="28"/>
        </w:rPr>
      </w:pPr>
    </w:p>
    <w:p w:rsidR="00D85B4C" w:rsidRPr="00D85B4C" w:rsidRDefault="00D85B4C" w:rsidP="00D85B4C">
      <w:pPr>
        <w:autoSpaceDE w:val="0"/>
        <w:autoSpaceDN w:val="0"/>
        <w:adjustRightInd w:val="0"/>
        <w:ind w:firstLine="1080"/>
        <w:jc w:val="both"/>
        <w:outlineLvl w:val="0"/>
        <w:rPr>
          <w:rFonts w:cs="Arial"/>
          <w:sz w:val="28"/>
          <w:szCs w:val="28"/>
        </w:rPr>
      </w:pPr>
      <w:proofErr w:type="gramStart"/>
      <w:r w:rsidRPr="00D85B4C">
        <w:rPr>
          <w:rFonts w:cs="Arial"/>
          <w:sz w:val="28"/>
          <w:szCs w:val="28"/>
        </w:rPr>
        <w:t xml:space="preserve">В соответствии с </w:t>
      </w:r>
      <w:hyperlink r:id="rId6" w:history="1">
        <w:r w:rsidRPr="00D85B4C">
          <w:rPr>
            <w:rStyle w:val="a3"/>
            <w:rFonts w:cs="Arial"/>
            <w:sz w:val="28"/>
            <w:szCs w:val="28"/>
            <w:u w:val="none"/>
          </w:rPr>
          <w:t>ч. 11.1 статьи 35</w:t>
        </w:r>
      </w:hyperlink>
      <w:r w:rsidRPr="00D85B4C">
        <w:rPr>
          <w:rFonts w:cs="Arial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D85B4C">
          <w:rPr>
            <w:rStyle w:val="a3"/>
            <w:rFonts w:cs="Arial"/>
            <w:sz w:val="28"/>
            <w:szCs w:val="28"/>
            <w:u w:val="none"/>
          </w:rPr>
          <w:t>Уставом</w:t>
        </w:r>
      </w:hyperlink>
      <w:r w:rsidRPr="00D85B4C">
        <w:rPr>
          <w:rFonts w:cs="Arial"/>
          <w:sz w:val="28"/>
          <w:szCs w:val="28"/>
        </w:rPr>
        <w:t xml:space="preserve">  муниципального образования Дмитровский  муниципальный район Московской области, </w:t>
      </w:r>
      <w:r w:rsidR="00214139">
        <w:rPr>
          <w:rFonts w:cs="Arial"/>
          <w:sz w:val="28"/>
          <w:szCs w:val="28"/>
        </w:rPr>
        <w:t xml:space="preserve">решением Совета депутатов Дмитровского муниципального района </w:t>
      </w:r>
      <w:r w:rsidR="00F16E09">
        <w:rPr>
          <w:rFonts w:cs="Arial"/>
          <w:sz w:val="28"/>
          <w:szCs w:val="28"/>
        </w:rPr>
        <w:t xml:space="preserve">от 19.01.2012 № 144/25 </w:t>
      </w:r>
      <w:r w:rsidR="00214139">
        <w:rPr>
          <w:rFonts w:cs="Arial"/>
          <w:sz w:val="28"/>
          <w:szCs w:val="28"/>
        </w:rPr>
        <w:t xml:space="preserve">«Об утверждении Порядка рассмотрения ежегодного отчета </w:t>
      </w:r>
      <w:r w:rsidR="00214139" w:rsidRPr="00D85B4C">
        <w:rPr>
          <w:sz w:val="28"/>
          <w:szCs w:val="28"/>
        </w:rPr>
        <w:t>Главы Дмитровского муниципального района Московской области о его деятельности и</w:t>
      </w:r>
      <w:proofErr w:type="gramEnd"/>
      <w:r w:rsidR="00214139" w:rsidRPr="00D85B4C">
        <w:rPr>
          <w:sz w:val="28"/>
          <w:szCs w:val="28"/>
        </w:rPr>
        <w:t xml:space="preserve"> деятельности администрации района</w:t>
      </w:r>
      <w:r w:rsidR="00214139">
        <w:rPr>
          <w:sz w:val="28"/>
          <w:szCs w:val="28"/>
        </w:rPr>
        <w:t>»,</w:t>
      </w:r>
      <w:r w:rsidR="00214139" w:rsidRPr="00D85B4C">
        <w:rPr>
          <w:rFonts w:cs="Arial"/>
          <w:sz w:val="28"/>
          <w:szCs w:val="28"/>
        </w:rPr>
        <w:t xml:space="preserve"> </w:t>
      </w:r>
      <w:r w:rsidRPr="00D85B4C">
        <w:rPr>
          <w:rFonts w:cs="Arial"/>
          <w:sz w:val="28"/>
          <w:szCs w:val="28"/>
        </w:rPr>
        <w:t>Совет депутатов Дмитровского муниципального района Московской области решил:</w:t>
      </w:r>
    </w:p>
    <w:p w:rsidR="00D85B4C" w:rsidRPr="00D85B4C" w:rsidRDefault="00D85B4C" w:rsidP="00D85B4C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D85B4C">
        <w:rPr>
          <w:sz w:val="28"/>
          <w:szCs w:val="28"/>
        </w:rPr>
        <w:t>Назначить  20 марта 2014 года проведение ежегодного отчета Главы Дмитровского муниципального района Московской области о его деятельности и деятельности администрации района перед депутатами Совета депутатов Дмитровского муниципального района Московской области и населением района.</w:t>
      </w:r>
    </w:p>
    <w:p w:rsidR="00D85B4C" w:rsidRPr="00D85B4C" w:rsidRDefault="00D85B4C" w:rsidP="00D85B4C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D85B4C">
        <w:rPr>
          <w:sz w:val="28"/>
          <w:szCs w:val="28"/>
        </w:rPr>
        <w:t>Определить местом проведения ежегодного отчета – Дворец Культуры «Созвездие», время проведения - 11.00 часов.</w:t>
      </w:r>
    </w:p>
    <w:p w:rsidR="00D85B4C" w:rsidRPr="00D85B4C" w:rsidRDefault="00D85B4C" w:rsidP="00D85B4C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D85B4C">
        <w:rPr>
          <w:sz w:val="28"/>
          <w:szCs w:val="28"/>
        </w:rPr>
        <w:t>Опубликовать настоящее решение в газете «Дмитровский вестник» и разместить на сайте администрации Дмитровского муниципального  района.</w:t>
      </w:r>
    </w:p>
    <w:p w:rsidR="00D85B4C" w:rsidRPr="00D85B4C" w:rsidRDefault="00D85B4C" w:rsidP="00D85B4C">
      <w:pPr>
        <w:ind w:left="1134"/>
        <w:jc w:val="both"/>
        <w:rPr>
          <w:sz w:val="28"/>
          <w:szCs w:val="28"/>
        </w:rPr>
      </w:pPr>
      <w:r w:rsidRPr="00D85B4C">
        <w:rPr>
          <w:sz w:val="28"/>
          <w:szCs w:val="28"/>
        </w:rPr>
        <w:t xml:space="preserve">4. </w:t>
      </w:r>
      <w:proofErr w:type="gramStart"/>
      <w:r w:rsidRPr="00D85B4C">
        <w:rPr>
          <w:sz w:val="28"/>
          <w:szCs w:val="28"/>
        </w:rPr>
        <w:t>Контроль за</w:t>
      </w:r>
      <w:proofErr w:type="gramEnd"/>
      <w:r w:rsidRPr="00D85B4C">
        <w:rPr>
          <w:sz w:val="28"/>
          <w:szCs w:val="28"/>
        </w:rPr>
        <w:t xml:space="preserve"> исполнением настоящего решения оставляю за собой.</w:t>
      </w:r>
    </w:p>
    <w:p w:rsidR="00D85B4C" w:rsidRPr="00D85B4C" w:rsidRDefault="00D85B4C" w:rsidP="00D85B4C">
      <w:pPr>
        <w:pStyle w:val="a4"/>
        <w:ind w:left="1134" w:hanging="1134"/>
        <w:jc w:val="both"/>
        <w:rPr>
          <w:sz w:val="28"/>
          <w:szCs w:val="28"/>
        </w:rPr>
      </w:pPr>
    </w:p>
    <w:p w:rsidR="00D85B4C" w:rsidRPr="00D85B4C" w:rsidRDefault="00D85B4C" w:rsidP="00D85B4C">
      <w:pPr>
        <w:pStyle w:val="a4"/>
        <w:ind w:left="1134" w:hanging="1134"/>
        <w:jc w:val="both"/>
        <w:rPr>
          <w:sz w:val="28"/>
          <w:szCs w:val="28"/>
        </w:rPr>
      </w:pPr>
      <w:r w:rsidRPr="00D85B4C">
        <w:rPr>
          <w:sz w:val="28"/>
          <w:szCs w:val="28"/>
        </w:rPr>
        <w:t>Председатель Совета депутатов</w:t>
      </w:r>
    </w:p>
    <w:p w:rsidR="00D85B4C" w:rsidRPr="00D85B4C" w:rsidRDefault="00D85B4C" w:rsidP="00D85B4C">
      <w:pPr>
        <w:pStyle w:val="a4"/>
        <w:ind w:left="1134" w:hanging="1134"/>
        <w:jc w:val="both"/>
        <w:rPr>
          <w:sz w:val="28"/>
          <w:szCs w:val="28"/>
        </w:rPr>
      </w:pPr>
      <w:r w:rsidRPr="00D85B4C">
        <w:rPr>
          <w:sz w:val="28"/>
          <w:szCs w:val="28"/>
        </w:rPr>
        <w:t>Дмитровского муниципального района</w:t>
      </w:r>
    </w:p>
    <w:p w:rsidR="00894EF2" w:rsidRDefault="00D85B4C" w:rsidP="00A92494">
      <w:pPr>
        <w:pStyle w:val="a4"/>
        <w:ind w:left="1134" w:hanging="1134"/>
        <w:jc w:val="both"/>
      </w:pPr>
      <w:r w:rsidRPr="00D85B4C">
        <w:rPr>
          <w:sz w:val="28"/>
          <w:szCs w:val="28"/>
        </w:rPr>
        <w:t>Московской области</w:t>
      </w:r>
      <w:r w:rsidRPr="00D85B4C">
        <w:rPr>
          <w:sz w:val="28"/>
          <w:szCs w:val="28"/>
        </w:rPr>
        <w:tab/>
      </w:r>
      <w:r w:rsidRPr="00D85B4C">
        <w:rPr>
          <w:sz w:val="28"/>
          <w:szCs w:val="28"/>
        </w:rPr>
        <w:tab/>
      </w:r>
      <w:r w:rsidRPr="00D85B4C">
        <w:rPr>
          <w:sz w:val="28"/>
          <w:szCs w:val="28"/>
        </w:rPr>
        <w:tab/>
      </w:r>
      <w:r w:rsidRPr="00D85B4C">
        <w:rPr>
          <w:sz w:val="28"/>
          <w:szCs w:val="28"/>
        </w:rPr>
        <w:tab/>
      </w:r>
      <w:r w:rsidRPr="00D85B4C">
        <w:rPr>
          <w:sz w:val="28"/>
          <w:szCs w:val="28"/>
        </w:rPr>
        <w:tab/>
      </w:r>
      <w:r w:rsidRPr="00D85B4C">
        <w:rPr>
          <w:sz w:val="28"/>
          <w:szCs w:val="28"/>
        </w:rPr>
        <w:tab/>
      </w:r>
      <w:r w:rsidRPr="00D85B4C">
        <w:rPr>
          <w:sz w:val="28"/>
          <w:szCs w:val="28"/>
        </w:rPr>
        <w:tab/>
        <w:t xml:space="preserve">       В.К. Баринов</w:t>
      </w:r>
      <w:bookmarkStart w:id="0" w:name="_GoBack"/>
      <w:bookmarkEnd w:id="0"/>
    </w:p>
    <w:sectPr w:rsidR="008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577"/>
    <w:multiLevelType w:val="hybridMultilevel"/>
    <w:tmpl w:val="CF22D634"/>
    <w:lvl w:ilvl="0" w:tplc="D9F2AF2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4C"/>
    <w:rsid w:val="00214139"/>
    <w:rsid w:val="002373BC"/>
    <w:rsid w:val="003829A8"/>
    <w:rsid w:val="00894EF2"/>
    <w:rsid w:val="00A92494"/>
    <w:rsid w:val="00D2769F"/>
    <w:rsid w:val="00D85B4C"/>
    <w:rsid w:val="00F16E09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4C"/>
    <w:pPr>
      <w:jc w:val="left"/>
    </w:pPr>
    <w:rPr>
      <w:rFonts w:eastAsia="Times New Roman" w:cs="Arial Rounded MT 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B4C"/>
    <w:pPr>
      <w:ind w:left="720"/>
      <w:contextualSpacing/>
    </w:pPr>
  </w:style>
  <w:style w:type="paragraph" w:customStyle="1" w:styleId="ConsPlusTitle">
    <w:name w:val="ConsPlusTitle"/>
    <w:rsid w:val="00D85B4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4C"/>
    <w:pPr>
      <w:jc w:val="left"/>
    </w:pPr>
    <w:rPr>
      <w:rFonts w:eastAsia="Times New Roman" w:cs="Arial Rounded MT 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B4C"/>
    <w:pPr>
      <w:ind w:left="720"/>
      <w:contextualSpacing/>
    </w:pPr>
  </w:style>
  <w:style w:type="paragraph" w:customStyle="1" w:styleId="ConsPlusTitle">
    <w:name w:val="ConsPlusTitle"/>
    <w:rsid w:val="00D85B4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1672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8</cp:revision>
  <cp:lastPrinted>2014-02-17T10:54:00Z</cp:lastPrinted>
  <dcterms:created xsi:type="dcterms:W3CDTF">2014-02-17T03:38:00Z</dcterms:created>
  <dcterms:modified xsi:type="dcterms:W3CDTF">2014-02-25T09:33:00Z</dcterms:modified>
</cp:coreProperties>
</file>