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5" w:rsidRPr="000F2D7C" w:rsidRDefault="00FD3CE5" w:rsidP="00103C36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D7C">
        <w:rPr>
          <w:rFonts w:ascii="Times New Roman" w:hAnsi="Times New Roman" w:cs="Times New Roman"/>
        </w:rPr>
        <w:tab/>
      </w:r>
      <w:r w:rsidR="00103C36" w:rsidRPr="000F2D7C">
        <w:rPr>
          <w:rFonts w:ascii="Times New Roman" w:hAnsi="Times New Roman" w:cs="Times New Roman"/>
          <w:sz w:val="28"/>
          <w:szCs w:val="28"/>
        </w:rPr>
        <w:t>Утверждено</w:t>
      </w:r>
    </w:p>
    <w:p w:rsidR="00103C36" w:rsidRPr="000F2D7C" w:rsidRDefault="00103C36" w:rsidP="00103C36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2D7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3C36" w:rsidRPr="000F2D7C" w:rsidRDefault="00103C36" w:rsidP="00103C36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0F2D7C">
        <w:rPr>
          <w:rFonts w:ascii="Times New Roman" w:hAnsi="Times New Roman" w:cs="Times New Roman"/>
          <w:sz w:val="28"/>
          <w:szCs w:val="28"/>
        </w:rPr>
        <w:t>Дмитровского муниципального района Московской области</w:t>
      </w:r>
    </w:p>
    <w:p w:rsidR="00103C36" w:rsidRPr="000F2D7C" w:rsidRDefault="00103C36" w:rsidP="00103C36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2D7C">
        <w:rPr>
          <w:rFonts w:ascii="Times New Roman" w:hAnsi="Times New Roman" w:cs="Times New Roman"/>
        </w:rPr>
        <w:t>_____________________________</w:t>
      </w:r>
    </w:p>
    <w:p w:rsidR="004F064E" w:rsidRPr="000F2D7C" w:rsidRDefault="004F064E" w:rsidP="004F064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F064E" w:rsidRPr="000F2D7C" w:rsidRDefault="004F064E" w:rsidP="004F064E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D7C">
        <w:rPr>
          <w:rFonts w:ascii="Times New Roman" w:hAnsi="Times New Roman" w:cs="Times New Roman"/>
          <w:sz w:val="28"/>
          <w:szCs w:val="28"/>
        </w:rPr>
        <w:t>ПОЛОЖЕНИЕ</w:t>
      </w:r>
    </w:p>
    <w:p w:rsidR="00BA2014" w:rsidRPr="000F2D7C" w:rsidRDefault="004F064E" w:rsidP="00BA2014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2D7C">
        <w:rPr>
          <w:rFonts w:ascii="Times New Roman" w:hAnsi="Times New Roman" w:cs="Times New Roman"/>
          <w:sz w:val="28"/>
          <w:szCs w:val="28"/>
        </w:rPr>
        <w:t>о порядке организации работы телефона «горячей линии» для приема сообщений граждан и юридических лиц по фактам коррупции в Администрации Дмитровского муниципального района Московской области</w:t>
      </w:r>
      <w:r w:rsidR="00BA2014">
        <w:rPr>
          <w:rFonts w:ascii="Times New Roman" w:hAnsi="Times New Roman" w:cs="Times New Roman"/>
          <w:sz w:val="28"/>
          <w:szCs w:val="28"/>
        </w:rPr>
        <w:t>, органах Администрации Дмитровского муниципального района, наделенных правами юридического лица и подведомственных им муниципальных учреждениях</w:t>
      </w:r>
    </w:p>
    <w:p w:rsidR="006A6218" w:rsidRPr="000F2D7C" w:rsidRDefault="006A6218" w:rsidP="006A6218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F2D7C">
        <w:rPr>
          <w:rFonts w:ascii="Times New Roman" w:hAnsi="Times New Roman" w:cs="Times New Roman"/>
          <w:sz w:val="28"/>
          <w:szCs w:val="28"/>
        </w:rPr>
        <w:t xml:space="preserve">                                               1.Общие положения</w:t>
      </w:r>
    </w:p>
    <w:p w:rsidR="001868C2" w:rsidRPr="000F2D7C" w:rsidRDefault="00103C36" w:rsidP="001868C2">
      <w:pPr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hAnsi="Times New Roman" w:cs="Times New Roman"/>
          <w:sz w:val="28"/>
          <w:szCs w:val="28"/>
        </w:rPr>
        <w:t xml:space="preserve">    </w:t>
      </w:r>
      <w:r w:rsidR="001868C2" w:rsidRPr="000F2D7C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</w:t>
      </w:r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телефона «горячей линии» (далее-телефон «горячей линии») </w:t>
      </w:r>
      <w:r w:rsidR="001868C2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приема</w:t>
      </w:r>
      <w:r w:rsidR="00BA00BA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A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и учета</w:t>
      </w:r>
      <w:r w:rsidR="00AA3A54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8C2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сообщений граждан и юридических лиц по фактам коррупции в Администрации Дмитровского муниципального района Московской облас</w:t>
      </w:r>
      <w:r w:rsidR="00BA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(далее-Администрации района), органах Администрации района, наделенных правами юридического лица и подведомственным им муниципальным учреждениям.</w:t>
      </w:r>
    </w:p>
    <w:p w:rsidR="00F3050C" w:rsidRDefault="00103C36" w:rsidP="00B71D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868C2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Телефон «горячей линии»</w:t>
      </w:r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C2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8C2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обеспечения гражданам и юридическим  лицам  возможности сообщать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коррупции в Администрации района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68C2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именно: 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подкупа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участия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получения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дачи взятки, злоупотребления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полномочиями, служебного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подлог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мошенничеств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присвоения или растраты, хищения путем злоупотребле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служебными полн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омочиями, легализации (отмывании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материальных ценностей до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A00B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преступным путем</w:t>
      </w:r>
      <w:r w:rsidR="008100E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A0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иного незаконного использования </w:t>
      </w:r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 своего</w:t>
      </w:r>
      <w:proofErr w:type="gramEnd"/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положения вопреки законным интересам общества и государства в целях получения выгод</w:t>
      </w:r>
      <w:r w:rsidR="00222A0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222A0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2A0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50C" w:rsidRDefault="00F3050C" w:rsidP="00F305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8352A" w:rsidRPr="000F2D7C" w:rsidRDefault="00222A0D" w:rsidP="00B71D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денег, ценностей, </w:t>
      </w:r>
      <w:r w:rsidR="001868C2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или услуг имущественного характера, иных</w:t>
      </w:r>
      <w:r w:rsidR="00B71DF3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прав для себя или </w:t>
      </w: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третьих лиц, либо незаконного</w:t>
      </w:r>
    </w:p>
    <w:p w:rsidR="00F3050C" w:rsidRDefault="00B71DF3" w:rsidP="00F305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такой выгоды указанному лицу другими физическими лицами.</w:t>
      </w:r>
    </w:p>
    <w:p w:rsidR="00B71DF3" w:rsidRPr="00F3050C" w:rsidRDefault="00F3050C" w:rsidP="00F305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Организация работы </w:t>
      </w:r>
      <w:r w:rsidR="00B71DF3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 «горячей линии» 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в целях:</w:t>
      </w:r>
      <w:r w:rsidR="00AA3A54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</w:t>
      </w:r>
      <w:r w:rsidR="00AA3A54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муниципальными служащими и руководителями муниципальных учреждений Администрации района 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антикоррупционного поведения, а также своевременного пресечения</w:t>
      </w:r>
      <w:r w:rsidR="00AA3A54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их стороны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случаев коррупционного поведения</w:t>
      </w:r>
      <w:r w:rsidR="00AA3A54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реагирования на факты коррупционных проявлений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1DF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изложенные в сообщениях граждан и юридических лиц.</w:t>
      </w:r>
    </w:p>
    <w:p w:rsidR="000543AA" w:rsidRPr="000F2D7C" w:rsidRDefault="0071319C" w:rsidP="00B7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348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proofErr w:type="gramStart"/>
      <w:r w:rsidR="0052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</w:t>
      </w:r>
      <w:r w:rsidR="00F3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</w:t>
      </w:r>
      <w:r w:rsidR="00F3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 «горячей линии» по противодействию коррупции</w:t>
      </w:r>
      <w:r w:rsidR="00F3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023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023"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</w:t>
      </w:r>
      <w:r w:rsidR="0018352A"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/496</w:t>
      </w:r>
      <w:r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r w:rsidR="000543AA"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437023"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4-36-99 </w:t>
      </w:r>
      <w:r w:rsidR="00F30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30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находящийся в Управлении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безопасности населения и мобилизационной работе Администрации района.</w:t>
      </w:r>
    </w:p>
    <w:p w:rsidR="000543AA" w:rsidRPr="000F2D7C" w:rsidRDefault="000543AA" w:rsidP="00B7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AA" w:rsidRPr="000F2D7C" w:rsidRDefault="000543AA" w:rsidP="000543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работы телефона «горячей линии»</w:t>
      </w:r>
    </w:p>
    <w:p w:rsidR="000543AA" w:rsidRPr="000F2D7C" w:rsidRDefault="000543AA" w:rsidP="000543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3AA" w:rsidRPr="000F2D7C" w:rsidRDefault="00437023" w:rsidP="000543A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543A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сообщений граждан и юридических лиц на телефон «горячей линии» </w:t>
      </w:r>
      <w:r w:rsidR="00B073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Дмитровского муниципального района</w:t>
      </w:r>
      <w:r w:rsidR="000543A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ежедневно, кроме выходных и п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раздничных дней, согласно режиму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в соответствии со служебным распорядком.</w:t>
      </w:r>
    </w:p>
    <w:p w:rsidR="000543AA" w:rsidRPr="000F2D7C" w:rsidRDefault="00437023" w:rsidP="000543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сообщения на телефо</w:t>
      </w:r>
      <w:r w:rsidR="00B0739E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«горячей линии»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регистрируются в журнале регистрации сообщений, поступивших на телефон «горячей линии»</w:t>
      </w:r>
      <w:r w:rsidR="000543AA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граждан и юридических лиц по фактам коррупции </w:t>
      </w:r>
      <w:r w:rsidR="00B0739E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Администрации района </w:t>
      </w:r>
      <w:r w:rsidR="00C5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Журнал),  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оформленно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 образцу согласно приложению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</w:t>
      </w:r>
      <w:r w:rsidR="00B0739E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22AF3" w:rsidRDefault="00437023" w:rsidP="00522AF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="00D127CF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52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18352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урнале указываются:</w:t>
      </w:r>
    </w:p>
    <w:p w:rsidR="00522AF3" w:rsidRDefault="00B0739E" w:rsidP="00522AF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порядковый номер поступившего сообщения</w:t>
      </w:r>
      <w:r w:rsidR="0052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2AF3" w:rsidRDefault="00522AF3" w:rsidP="00522AF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</w:p>
    <w:p w:rsidR="000543AA" w:rsidRPr="000F2D7C" w:rsidRDefault="00B0739E" w:rsidP="00522AF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поступления сообщения;</w:t>
      </w:r>
    </w:p>
    <w:p w:rsidR="0032199D" w:rsidRPr="000F2D7C" w:rsidRDefault="00B0739E" w:rsidP="000543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наличии), адрес места жительства, телефон                                (для физических лиц),  наименование  и организационно-правовая форма,  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99D" w:rsidRPr="000F2D7C" w:rsidRDefault="00437023" w:rsidP="000543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(местонахождение) юридического лица (фамилия, имя, отчество                       его предс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тавителя), контактный телефон; </w:t>
      </w:r>
      <w:proofErr w:type="gramEnd"/>
    </w:p>
    <w:p w:rsidR="0032199D" w:rsidRPr="000F2D7C" w:rsidRDefault="00B0739E" w:rsidP="00AD35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3AA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содержание сообщения;</w:t>
      </w:r>
    </w:p>
    <w:p w:rsidR="00AD35FC" w:rsidRPr="000F2D7C" w:rsidRDefault="00B0739E" w:rsidP="00AD35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меры;   </w:t>
      </w:r>
    </w:p>
    <w:p w:rsidR="00AD35FC" w:rsidRPr="000F2D7C" w:rsidRDefault="00AD35FC" w:rsidP="00AD35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специалиста Администрации района</w:t>
      </w: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принявшего сообщение. </w:t>
      </w:r>
    </w:p>
    <w:p w:rsidR="00AD35FC" w:rsidRPr="000F2D7C" w:rsidRDefault="006A250A" w:rsidP="00AD35F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proofErr w:type="gramStart"/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DC7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сообщением информации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коррупционных проявлений со стороны муниципальных служащих и руководителей муниципальных учреждений,  гражданами и представителями юридических лиц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сообщаются свои персональные данные (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адрес места жительства, телефон (для физических лиц); наименование  и организационно-правовая форма,  адрес (местонахождение) юридического лица (фамилия, имя, отчество его представителя) контактный телефон)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случае отказа заявителя от сообщения своих персональных данных, звонок считается анонимным и рассмотрению не подлежит.     </w:t>
      </w:r>
    </w:p>
    <w:p w:rsidR="004C7F5F" w:rsidRPr="000F2D7C" w:rsidRDefault="006A250A" w:rsidP="00AD35F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5F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="004C7F5F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телефону «горячей линии» Администрации района  осуществляются консультации и разъяснения действующего законодательства в области противодействия коррупции, а также </w:t>
      </w: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обращения </w:t>
      </w:r>
      <w:r w:rsidR="00AD35FC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правоохранительные органы, органы прокуратуры или суды</w:t>
      </w: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75" w:rsidRPr="000F2D7C" w:rsidRDefault="006A250A" w:rsidP="003219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7F5F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proofErr w:type="gramStart"/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F5F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4C7F5F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рассматриваются телефонные обращения граждан, в которых обжалуются судебные решения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AF3" w:rsidRDefault="006A250A" w:rsidP="003219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0C7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2.7  Информация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коррупционных проявлений муниципальными служащими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руководителями муниципальных учреждений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поступившая на телефон «горячей линии» Администрации района  в течение одного рабочего дня  докладывается заместителю Главы Администрации</w:t>
      </w:r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199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-начальнику</w:t>
      </w:r>
      <w:proofErr w:type="gramEnd"/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22AF3" w:rsidRDefault="00522AF3" w:rsidP="003219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AF3" w:rsidRDefault="00522AF3" w:rsidP="00522AF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900C71" w:rsidRPr="000F2D7C" w:rsidRDefault="00900C71" w:rsidP="003219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по вопросам безопасности населения и мобилизационной работе</w:t>
      </w:r>
      <w:r w:rsidR="00800EA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дальнейше</w:t>
      </w:r>
      <w:proofErr w:type="gramStart"/>
      <w:r w:rsidR="00800EA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800EA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«Управления»)</w:t>
      </w:r>
      <w:r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решения.</w:t>
      </w:r>
    </w:p>
    <w:p w:rsidR="00900C71" w:rsidRPr="000F2D7C" w:rsidRDefault="006A250A" w:rsidP="00900C7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 </w:t>
      </w:r>
      <w:r w:rsidR="00900C7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«Управления»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работающие с информацией о коррупционных проявлениях в Администрации района</w:t>
      </w:r>
      <w:r w:rsidR="00800EAD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0C71" w:rsidRPr="000F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соблюдать конфиденциальность полученной по телефону «горячей линии» информации.   </w:t>
      </w:r>
    </w:p>
    <w:p w:rsidR="006A250A" w:rsidRPr="000F2D7C" w:rsidRDefault="006A250A" w:rsidP="00800E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</w:t>
      </w:r>
      <w:proofErr w:type="gramStart"/>
      <w:r w:rsidR="00900C7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00C7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квартала,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Главы Администрации-</w:t>
      </w:r>
    </w:p>
    <w:p w:rsidR="00800EAD" w:rsidRPr="000F2D7C" w:rsidRDefault="006A250A" w:rsidP="00800E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«Управления»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C71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телефонных сообщений </w:t>
      </w:r>
      <w:r w:rsidR="00900C71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фактам коррупции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 принятых по ним мерах, оформленные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согласно прил</w:t>
      </w:r>
      <w:r w:rsidR="007E7DC7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дл</w:t>
      </w:r>
      <w:r w:rsidR="0032199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последующего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Главы Дмитровского муниципального района.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EAD" w:rsidRPr="000F2D7C" w:rsidRDefault="00800EAD" w:rsidP="00800E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9E" w:rsidRPr="000F2D7C" w:rsidRDefault="00800EAD" w:rsidP="008E159E">
      <w:pPr>
        <w:spacing w:before="18" w:after="18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9733D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служеб</w:t>
      </w:r>
      <w:r w:rsidR="00522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поведения </w:t>
      </w:r>
      <w:r w:rsidR="008E159E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служащего Администрации</w:t>
      </w:r>
      <w:r w:rsidR="00522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Дмитровского муниципального</w:t>
      </w:r>
      <w:r w:rsidR="008E159E"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0F2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ведении телефонного разговора</w:t>
      </w:r>
    </w:p>
    <w:p w:rsidR="008E159E" w:rsidRPr="000F2D7C" w:rsidRDefault="008E159E" w:rsidP="008E159E">
      <w:pPr>
        <w:spacing w:before="18" w:after="18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75" w:rsidRPr="000F2D7C" w:rsidRDefault="00C61C35" w:rsidP="00E42F75">
      <w:pPr>
        <w:spacing w:before="18" w:after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телефонный звонок  начин</w:t>
      </w:r>
      <w:r w:rsidR="00E42F7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 информации о  фамилии и</w:t>
      </w:r>
    </w:p>
    <w:p w:rsidR="00800EAD" w:rsidRPr="000F2D7C" w:rsidRDefault="00800EAD" w:rsidP="00E42F75">
      <w:pPr>
        <w:spacing w:before="18" w:after="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«Управления» Администрации района </w:t>
      </w: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принявшего телефонный звонок.</w:t>
      </w:r>
    </w:p>
    <w:p w:rsidR="00800EAD" w:rsidRPr="000F2D7C" w:rsidRDefault="00C61C35" w:rsidP="00800EAD">
      <w:pPr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излагается в сжатой форме, кратко,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четко,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доброжелательном тоне. Речь должна носить официально-деловой характер. </w:t>
      </w:r>
      <w:r w:rsidR="00E42F7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 принадлежит 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9E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«Управления»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категорически избегать конфликтных ситуаций, способных нанести ущерб репутации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Дмитровского района, 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 «Управления» принявшего</w:t>
      </w:r>
      <w:r w:rsidR="00800EA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сообщение.</w:t>
      </w:r>
    </w:p>
    <w:p w:rsidR="00092E17" w:rsidRDefault="00C61C35" w:rsidP="00C61C35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27CF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27CF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B509A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беседы делается обобщение по представленной информации. В случае необходимости уточняется, правильно ли воспринята информация, </w:t>
      </w:r>
    </w:p>
    <w:p w:rsidR="00092E17" w:rsidRDefault="00092E17" w:rsidP="00092E17">
      <w:pPr>
        <w:tabs>
          <w:tab w:val="left" w:pos="851"/>
        </w:tabs>
        <w:spacing w:before="18" w:after="1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C61C35" w:rsidRPr="000F2D7C" w:rsidRDefault="001B509A" w:rsidP="00C61C35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записаны данные заявителя. Первым трубку кладет </w:t>
      </w:r>
      <w:proofErr w:type="gramStart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звонящий</w:t>
      </w:r>
      <w:proofErr w:type="gramEnd"/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заявитель получил исчерпывающую информацию по заданному им вопросу,   </w:t>
      </w:r>
      <w:r w:rsidR="00C61C3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2F7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р</w:t>
      </w:r>
      <w:r w:rsidR="00E42F7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азговор им не прекращен, специалисту Администрации</w:t>
      </w: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рекомендуется, вежливо </w:t>
      </w:r>
      <w:r w:rsidR="00C61C3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извинившись, закончить разговор.</w:t>
      </w:r>
    </w:p>
    <w:p w:rsidR="00C61C35" w:rsidRPr="000F2D7C" w:rsidRDefault="00C61C35" w:rsidP="00C61C35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35" w:rsidRPr="000F2D7C" w:rsidRDefault="00C61C35" w:rsidP="00C61C35">
      <w:pPr>
        <w:tabs>
          <w:tab w:val="left" w:pos="851"/>
        </w:tabs>
        <w:spacing w:before="18" w:after="1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Заключительные положения.</w:t>
      </w:r>
    </w:p>
    <w:p w:rsidR="00C61C35" w:rsidRPr="000F2D7C" w:rsidRDefault="00C61C35" w:rsidP="00C61C35">
      <w:pPr>
        <w:tabs>
          <w:tab w:val="left" w:pos="851"/>
        </w:tabs>
        <w:spacing w:before="18" w:after="1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AC" w:rsidRPr="000F2D7C" w:rsidRDefault="00C61C35" w:rsidP="00C61C35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CA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="00224CA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09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работы квартала, года,</w:t>
      </w:r>
      <w:bookmarkStart w:id="0" w:name="_GoBack"/>
      <w:bookmarkEnd w:id="0"/>
      <w:r w:rsidR="0009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вопросам безопасности населения и мобилизационной работе</w:t>
      </w:r>
      <w:r w:rsidR="00224CA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анализ телефонных обращений граждан, информирует Главу Дмитровского района</w:t>
      </w:r>
    </w:p>
    <w:p w:rsidR="0039733D" w:rsidRPr="000F2D7C" w:rsidRDefault="0039733D" w:rsidP="001B509A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CAC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количестве, характере</w:t>
      </w:r>
      <w:r w:rsidR="00C61C35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причинах поступивших телефонных обращений граждан и мерах, принятых по их рассмотрению.</w:t>
      </w:r>
    </w:p>
    <w:p w:rsidR="0039733D" w:rsidRPr="000F2D7C" w:rsidRDefault="00C61C35" w:rsidP="001B509A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733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4.2 Журналы учета и материалы</w:t>
      </w:r>
      <w:r w:rsidR="00D127CF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33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телефонными обращениями граждан, хранятся в соответствии с правилами делопроизводства 3 года, а затем уничтожаются в установленном  порядке.</w:t>
      </w:r>
    </w:p>
    <w:p w:rsidR="00224CAC" w:rsidRPr="004021D9" w:rsidRDefault="00C61C35" w:rsidP="001B509A">
      <w:pPr>
        <w:tabs>
          <w:tab w:val="left" w:pos="851"/>
        </w:tabs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733D" w:rsidRPr="000F2D7C">
        <w:rPr>
          <w:rFonts w:ascii="Times New Roman" w:eastAsia="Times New Roman" w:hAnsi="Times New Roman" w:cs="Times New Roman"/>
          <w:sz w:val="28"/>
          <w:szCs w:val="28"/>
          <w:lang w:eastAsia="ru-RU"/>
        </w:rPr>
        <w:t>4.3 Использование и распространение информации</w:t>
      </w:r>
      <w:r w:rsidR="0039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персональных данных и частной жизни граждан, ставшей известной в связи с их телефонными обращениями, без их согласия не допускается.</w:t>
      </w:r>
      <w:r w:rsidR="008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B509A" w:rsidRDefault="001B509A" w:rsidP="00800EAD">
      <w:pPr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9A" w:rsidRPr="004021D9" w:rsidRDefault="001B509A" w:rsidP="00800EAD">
      <w:pPr>
        <w:spacing w:before="18" w:after="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C71" w:rsidRDefault="00900C71" w:rsidP="00900C7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4C7F5F" w:rsidRDefault="004C7F5F" w:rsidP="00AD35F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5FC" w:rsidRPr="00900C71" w:rsidRDefault="004C7F5F" w:rsidP="00AD35F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5FC" w:rsidRPr="004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39E" w:rsidRPr="004021D9" w:rsidRDefault="00B0739E" w:rsidP="000543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3AA" w:rsidRPr="000543AA" w:rsidRDefault="000543AA" w:rsidP="00B71D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8C2" w:rsidRPr="000543AA" w:rsidRDefault="00B71DF3" w:rsidP="001868C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05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64E" w:rsidRPr="000543AA" w:rsidRDefault="004F064E" w:rsidP="004F064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E7950" w:rsidRDefault="006A6218" w:rsidP="00FD3CE5">
      <w:pPr>
        <w:tabs>
          <w:tab w:val="left" w:pos="567"/>
        </w:tabs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3CE5">
        <w:rPr>
          <w:rFonts w:ascii="Times New Roman" w:hAnsi="Times New Roman" w:cs="Times New Roman"/>
          <w:sz w:val="28"/>
          <w:szCs w:val="28"/>
        </w:rPr>
        <w:t xml:space="preserve">   </w:t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rPr>
          <w:rFonts w:ascii="Times New Roman" w:hAnsi="Times New Roman" w:cs="Times New Roman"/>
          <w:sz w:val="28"/>
          <w:szCs w:val="28"/>
        </w:rPr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  <w:r w:rsidR="00FD3CE5">
        <w:tab/>
      </w:r>
    </w:p>
    <w:sectPr w:rsidR="00AE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F2" w:rsidRDefault="00316CF2" w:rsidP="00B71DF3">
      <w:pPr>
        <w:spacing w:after="0" w:line="240" w:lineRule="auto"/>
      </w:pPr>
      <w:r>
        <w:separator/>
      </w:r>
    </w:p>
  </w:endnote>
  <w:endnote w:type="continuationSeparator" w:id="0">
    <w:p w:rsidR="00316CF2" w:rsidRDefault="00316CF2" w:rsidP="00B7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F2" w:rsidRDefault="00316CF2" w:rsidP="00B71DF3">
      <w:pPr>
        <w:spacing w:after="0" w:line="240" w:lineRule="auto"/>
      </w:pPr>
      <w:r>
        <w:separator/>
      </w:r>
    </w:p>
  </w:footnote>
  <w:footnote w:type="continuationSeparator" w:id="0">
    <w:p w:rsidR="00316CF2" w:rsidRDefault="00316CF2" w:rsidP="00B7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5"/>
    <w:rsid w:val="000543AA"/>
    <w:rsid w:val="00092E17"/>
    <w:rsid w:val="000F2D7C"/>
    <w:rsid w:val="00103C36"/>
    <w:rsid w:val="0018352A"/>
    <w:rsid w:val="001868C2"/>
    <w:rsid w:val="001B509A"/>
    <w:rsid w:val="00222A0D"/>
    <w:rsid w:val="00224CAC"/>
    <w:rsid w:val="00316CF2"/>
    <w:rsid w:val="0032199D"/>
    <w:rsid w:val="0039733D"/>
    <w:rsid w:val="00437023"/>
    <w:rsid w:val="004C7F5F"/>
    <w:rsid w:val="004F064E"/>
    <w:rsid w:val="00522AF3"/>
    <w:rsid w:val="006A250A"/>
    <w:rsid w:val="006A6218"/>
    <w:rsid w:val="0071319C"/>
    <w:rsid w:val="007B542F"/>
    <w:rsid w:val="007E7DC7"/>
    <w:rsid w:val="00800EAD"/>
    <w:rsid w:val="008100E1"/>
    <w:rsid w:val="008C440B"/>
    <w:rsid w:val="008E159E"/>
    <w:rsid w:val="00900C71"/>
    <w:rsid w:val="00A1348C"/>
    <w:rsid w:val="00AA3A54"/>
    <w:rsid w:val="00AC4705"/>
    <w:rsid w:val="00AD35FC"/>
    <w:rsid w:val="00AE7950"/>
    <w:rsid w:val="00B0739E"/>
    <w:rsid w:val="00B71DF3"/>
    <w:rsid w:val="00BA00BA"/>
    <w:rsid w:val="00BA2014"/>
    <w:rsid w:val="00C51DA2"/>
    <w:rsid w:val="00C61C35"/>
    <w:rsid w:val="00D127CF"/>
    <w:rsid w:val="00E42F75"/>
    <w:rsid w:val="00F3050C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F3"/>
  </w:style>
  <w:style w:type="paragraph" w:styleId="a5">
    <w:name w:val="footer"/>
    <w:basedOn w:val="a"/>
    <w:link w:val="a6"/>
    <w:uiPriority w:val="99"/>
    <w:unhideWhenUsed/>
    <w:rsid w:val="00B7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F3"/>
  </w:style>
  <w:style w:type="paragraph" w:styleId="a5">
    <w:name w:val="footer"/>
    <w:basedOn w:val="a"/>
    <w:link w:val="a6"/>
    <w:uiPriority w:val="99"/>
    <w:unhideWhenUsed/>
    <w:rsid w:val="00B7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002A-EEA7-4FFC-AF57-2C5AB1CF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7</cp:revision>
  <cp:lastPrinted>2015-08-12T12:26:00Z</cp:lastPrinted>
  <dcterms:created xsi:type="dcterms:W3CDTF">2015-06-30T10:45:00Z</dcterms:created>
  <dcterms:modified xsi:type="dcterms:W3CDTF">2015-08-26T11:32:00Z</dcterms:modified>
</cp:coreProperties>
</file>