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6B" w:rsidRPr="00466698" w:rsidRDefault="00D94B6B" w:rsidP="00D94B6B">
      <w:pPr>
        <w:jc w:val="center"/>
      </w:pPr>
      <w:r w:rsidRPr="00466698">
        <w:t>СОВЕТ ДЕПУТАТОВ</w:t>
      </w:r>
    </w:p>
    <w:p w:rsidR="00D94B6B" w:rsidRPr="00466698" w:rsidRDefault="00D94B6B" w:rsidP="00D94B6B">
      <w:pPr>
        <w:jc w:val="center"/>
      </w:pPr>
      <w:r w:rsidRPr="00466698">
        <w:t>ДМИТРОВСКОГО МУНИЦИПАЛЬНОГО РАЙОНА</w:t>
      </w:r>
    </w:p>
    <w:p w:rsidR="00D94B6B" w:rsidRDefault="00D94B6B" w:rsidP="00D94B6B">
      <w:pPr>
        <w:jc w:val="center"/>
      </w:pPr>
      <w:r w:rsidRPr="00466698">
        <w:t>МОСКОВСКОЙ ОБЛАСТИ</w:t>
      </w:r>
    </w:p>
    <w:p w:rsidR="00D94B6B" w:rsidRPr="00466698" w:rsidRDefault="00D94B6B" w:rsidP="00D94B6B">
      <w:pPr>
        <w:jc w:val="center"/>
      </w:pPr>
    </w:p>
    <w:p w:rsidR="00D94B6B" w:rsidRDefault="00D94B6B" w:rsidP="00D94B6B">
      <w:pPr>
        <w:jc w:val="center"/>
      </w:pPr>
      <w:r w:rsidRPr="00466698">
        <w:t>РЕШЕНИЕ</w:t>
      </w:r>
    </w:p>
    <w:p w:rsidR="00D94B6B" w:rsidRDefault="00D94B6B" w:rsidP="00D94B6B">
      <w:pPr>
        <w:jc w:val="center"/>
      </w:pPr>
    </w:p>
    <w:p w:rsidR="00D94B6B" w:rsidRPr="00466698" w:rsidRDefault="00D94B6B" w:rsidP="00D94B6B">
      <w:pPr>
        <w:jc w:val="center"/>
      </w:pPr>
    </w:p>
    <w:p w:rsidR="00337092" w:rsidRDefault="00D94B6B" w:rsidP="00337092">
      <w:pPr>
        <w:rPr>
          <w:rFonts w:ascii="Arial" w:hAnsi="Arial" w:cs="Arial"/>
          <w:sz w:val="28"/>
          <w:szCs w:val="28"/>
        </w:rPr>
      </w:pPr>
      <w:r>
        <w:t xml:space="preserve">                     18.04.2013                                                                                   №</w:t>
      </w:r>
      <w:r>
        <w:t xml:space="preserve"> 294/52</w:t>
      </w:r>
    </w:p>
    <w:p w:rsidR="00337092" w:rsidRDefault="00337092" w:rsidP="00337092">
      <w:pPr>
        <w:rPr>
          <w:rFonts w:ascii="Arial" w:hAnsi="Arial" w:cs="Arial"/>
          <w:sz w:val="28"/>
          <w:szCs w:val="28"/>
        </w:rPr>
      </w:pPr>
    </w:p>
    <w:p w:rsidR="00337092" w:rsidRDefault="00337092" w:rsidP="00337092">
      <w:pPr>
        <w:rPr>
          <w:rFonts w:ascii="Arial" w:hAnsi="Arial" w:cs="Arial"/>
          <w:sz w:val="28"/>
          <w:szCs w:val="28"/>
        </w:rPr>
      </w:pPr>
    </w:p>
    <w:p w:rsidR="00337092" w:rsidRDefault="00337092" w:rsidP="00337092">
      <w:pPr>
        <w:rPr>
          <w:rFonts w:ascii="Arial" w:hAnsi="Arial" w:cs="Arial"/>
          <w:sz w:val="28"/>
          <w:szCs w:val="28"/>
        </w:rPr>
      </w:pPr>
    </w:p>
    <w:p w:rsidR="00337092" w:rsidRDefault="00337092" w:rsidP="00337092">
      <w:pPr>
        <w:rPr>
          <w:rFonts w:ascii="Arial" w:hAnsi="Arial" w:cs="Arial"/>
          <w:sz w:val="28"/>
          <w:szCs w:val="28"/>
        </w:rPr>
      </w:pPr>
      <w:r>
        <w:rPr>
          <w:rFonts w:ascii="Arial" w:hAnsi="Arial" w:cs="Arial"/>
          <w:sz w:val="28"/>
          <w:szCs w:val="28"/>
        </w:rPr>
        <w:t xml:space="preserve">Об утверждении дополнительного соглашения </w:t>
      </w:r>
    </w:p>
    <w:p w:rsidR="00337092" w:rsidRDefault="00337092" w:rsidP="00337092">
      <w:pPr>
        <w:rPr>
          <w:rFonts w:ascii="Arial" w:hAnsi="Arial" w:cs="Arial"/>
          <w:sz w:val="28"/>
          <w:szCs w:val="28"/>
        </w:rPr>
      </w:pPr>
      <w:r>
        <w:rPr>
          <w:rFonts w:ascii="Arial" w:hAnsi="Arial" w:cs="Arial"/>
          <w:sz w:val="28"/>
          <w:szCs w:val="28"/>
        </w:rPr>
        <w:t>№ 1 к Соглашению от 25.12.2012 года № 2090</w:t>
      </w:r>
    </w:p>
    <w:p w:rsidR="00337092" w:rsidRDefault="00337092" w:rsidP="00337092">
      <w:pPr>
        <w:rPr>
          <w:rFonts w:ascii="Arial" w:hAnsi="Arial" w:cs="Arial"/>
          <w:sz w:val="28"/>
          <w:szCs w:val="28"/>
        </w:rPr>
      </w:pPr>
      <w:r>
        <w:rPr>
          <w:rFonts w:ascii="Arial" w:hAnsi="Arial" w:cs="Arial"/>
          <w:sz w:val="28"/>
          <w:szCs w:val="28"/>
        </w:rPr>
        <w:t xml:space="preserve">«О передаче органам местного самоуправления </w:t>
      </w:r>
    </w:p>
    <w:p w:rsidR="00337092" w:rsidRDefault="00337092" w:rsidP="00337092">
      <w:pPr>
        <w:rPr>
          <w:rFonts w:ascii="Arial" w:hAnsi="Arial" w:cs="Arial"/>
          <w:sz w:val="28"/>
          <w:szCs w:val="28"/>
        </w:rPr>
      </w:pPr>
      <w:r>
        <w:rPr>
          <w:rFonts w:ascii="Arial" w:hAnsi="Arial" w:cs="Arial"/>
          <w:sz w:val="28"/>
          <w:szCs w:val="28"/>
        </w:rPr>
        <w:t xml:space="preserve">Дмитровского муниципального района </w:t>
      </w:r>
    </w:p>
    <w:p w:rsidR="00337092" w:rsidRDefault="00337092" w:rsidP="00337092">
      <w:pPr>
        <w:rPr>
          <w:rFonts w:ascii="Arial" w:hAnsi="Arial" w:cs="Arial"/>
          <w:sz w:val="28"/>
          <w:szCs w:val="28"/>
        </w:rPr>
      </w:pPr>
      <w:r>
        <w:rPr>
          <w:rFonts w:ascii="Arial" w:hAnsi="Arial" w:cs="Arial"/>
          <w:sz w:val="28"/>
          <w:szCs w:val="28"/>
        </w:rPr>
        <w:t xml:space="preserve">Московской области отдельных полномочий  </w:t>
      </w:r>
    </w:p>
    <w:p w:rsidR="00337092" w:rsidRDefault="00337092" w:rsidP="00337092">
      <w:pPr>
        <w:rPr>
          <w:rFonts w:ascii="Arial" w:hAnsi="Arial" w:cs="Arial"/>
          <w:sz w:val="28"/>
          <w:szCs w:val="28"/>
        </w:rPr>
      </w:pPr>
      <w:r>
        <w:rPr>
          <w:rFonts w:ascii="Arial" w:hAnsi="Arial" w:cs="Arial"/>
          <w:sz w:val="28"/>
          <w:szCs w:val="28"/>
        </w:rPr>
        <w:t xml:space="preserve">по решению вопросов местного значения </w:t>
      </w:r>
    </w:p>
    <w:p w:rsidR="00337092" w:rsidRDefault="00337092" w:rsidP="00337092">
      <w:pPr>
        <w:rPr>
          <w:rFonts w:ascii="Arial" w:hAnsi="Arial" w:cs="Arial"/>
          <w:sz w:val="28"/>
          <w:szCs w:val="28"/>
        </w:rPr>
      </w:pPr>
      <w:r>
        <w:rPr>
          <w:rFonts w:ascii="Arial" w:hAnsi="Arial" w:cs="Arial"/>
          <w:sz w:val="28"/>
          <w:szCs w:val="28"/>
        </w:rPr>
        <w:t xml:space="preserve">городского поселения Яхрома </w:t>
      </w:r>
    </w:p>
    <w:p w:rsidR="00337092" w:rsidRDefault="00337092" w:rsidP="00337092">
      <w:pPr>
        <w:rPr>
          <w:rFonts w:ascii="Arial" w:hAnsi="Arial" w:cs="Arial"/>
          <w:sz w:val="28"/>
          <w:szCs w:val="28"/>
        </w:rPr>
      </w:pPr>
      <w:r>
        <w:rPr>
          <w:rFonts w:ascii="Arial" w:hAnsi="Arial" w:cs="Arial"/>
          <w:sz w:val="28"/>
          <w:szCs w:val="28"/>
        </w:rPr>
        <w:t xml:space="preserve">Дмитровского муниципального района </w:t>
      </w:r>
    </w:p>
    <w:p w:rsidR="00337092" w:rsidRDefault="00337092" w:rsidP="00337092">
      <w:pPr>
        <w:rPr>
          <w:rFonts w:ascii="Arial" w:hAnsi="Arial" w:cs="Arial"/>
          <w:sz w:val="28"/>
          <w:szCs w:val="28"/>
        </w:rPr>
      </w:pPr>
      <w:r>
        <w:rPr>
          <w:rFonts w:ascii="Arial" w:hAnsi="Arial" w:cs="Arial"/>
          <w:sz w:val="28"/>
          <w:szCs w:val="28"/>
        </w:rPr>
        <w:t>Московской области»</w:t>
      </w:r>
    </w:p>
    <w:p w:rsidR="00337092" w:rsidRDefault="00337092" w:rsidP="00337092">
      <w:pPr>
        <w:ind w:firstLine="1080"/>
        <w:jc w:val="both"/>
        <w:rPr>
          <w:rFonts w:ascii="Arial" w:hAnsi="Arial" w:cs="Arial"/>
          <w:sz w:val="28"/>
          <w:szCs w:val="28"/>
        </w:rPr>
      </w:pPr>
    </w:p>
    <w:p w:rsidR="0037307E" w:rsidRDefault="0037307E" w:rsidP="00337092">
      <w:pPr>
        <w:ind w:firstLine="1080"/>
        <w:jc w:val="both"/>
        <w:rPr>
          <w:rFonts w:ascii="Arial" w:hAnsi="Arial" w:cs="Arial"/>
          <w:sz w:val="28"/>
          <w:szCs w:val="28"/>
        </w:rPr>
      </w:pPr>
    </w:p>
    <w:p w:rsidR="00337092" w:rsidRDefault="00337092" w:rsidP="00337092">
      <w:pPr>
        <w:ind w:firstLine="1134"/>
        <w:jc w:val="both"/>
        <w:rPr>
          <w:rFonts w:ascii="Arial" w:hAnsi="Arial" w:cs="Arial"/>
          <w:sz w:val="28"/>
          <w:szCs w:val="28"/>
        </w:rPr>
      </w:pPr>
      <w:proofErr w:type="gramStart"/>
      <w:r>
        <w:rPr>
          <w:rFonts w:ascii="Arial" w:hAnsi="Arial" w:cs="Arial"/>
          <w:sz w:val="28"/>
          <w:szCs w:val="28"/>
        </w:rPr>
        <w:t>Руководствуясь частью 4 статьи 15 Федерального закона от 06.10.2003 № 131-ФЗ «Об общих принципах организации местного самоуправления в Российской Федерации», решением Совета депутатов Дмитровского муниципального района Московской области от 21.12.2012 № 229/43 «Об</w:t>
      </w:r>
      <w:r>
        <w:rPr>
          <w:rFonts w:ascii="Arial Rounded MT Bold" w:hAnsi="Arial Rounded MT Bold"/>
          <w:sz w:val="28"/>
          <w:szCs w:val="28"/>
        </w:rPr>
        <w:t xml:space="preserve"> </w:t>
      </w:r>
      <w:r>
        <w:rPr>
          <w:rFonts w:ascii="Arial" w:hAnsi="Arial" w:cs="Arial"/>
          <w:sz w:val="28"/>
          <w:szCs w:val="28"/>
        </w:rPr>
        <w:t>утверждении</w:t>
      </w:r>
      <w:r>
        <w:rPr>
          <w:rFonts w:ascii="Arial Rounded MT Bold" w:hAnsi="Arial Rounded MT Bold"/>
          <w:sz w:val="28"/>
          <w:szCs w:val="28"/>
        </w:rPr>
        <w:t xml:space="preserve"> </w:t>
      </w:r>
      <w:r>
        <w:rPr>
          <w:rFonts w:ascii="Arial" w:hAnsi="Arial" w:cs="Arial"/>
          <w:sz w:val="28"/>
          <w:szCs w:val="28"/>
        </w:rPr>
        <w:t>соглашений</w:t>
      </w:r>
      <w:r>
        <w:rPr>
          <w:rFonts w:ascii="Arial Rounded MT Bold" w:hAnsi="Arial Rounded MT Bold"/>
          <w:sz w:val="28"/>
          <w:szCs w:val="28"/>
        </w:rPr>
        <w:t xml:space="preserve"> </w:t>
      </w:r>
      <w:r>
        <w:rPr>
          <w:rFonts w:ascii="Arial" w:hAnsi="Arial" w:cs="Arial"/>
          <w:sz w:val="28"/>
          <w:szCs w:val="28"/>
        </w:rPr>
        <w:t>о</w:t>
      </w:r>
      <w:r>
        <w:rPr>
          <w:rFonts w:ascii="Arial Rounded MT Bold" w:hAnsi="Arial Rounded MT Bold"/>
          <w:sz w:val="28"/>
          <w:szCs w:val="28"/>
        </w:rPr>
        <w:t xml:space="preserve"> </w:t>
      </w:r>
      <w:r>
        <w:rPr>
          <w:rFonts w:ascii="Arial" w:hAnsi="Arial" w:cs="Arial"/>
          <w:sz w:val="28"/>
          <w:szCs w:val="28"/>
        </w:rPr>
        <w:t>передаче органам</w:t>
      </w:r>
      <w:r>
        <w:rPr>
          <w:rFonts w:ascii="Arial Rounded MT Bold" w:hAnsi="Arial Rounded MT Bold"/>
          <w:sz w:val="28"/>
          <w:szCs w:val="28"/>
        </w:rPr>
        <w:t xml:space="preserve"> </w:t>
      </w:r>
      <w:r>
        <w:rPr>
          <w:rFonts w:ascii="Arial" w:hAnsi="Arial" w:cs="Arial"/>
          <w:sz w:val="28"/>
          <w:szCs w:val="28"/>
        </w:rPr>
        <w:t>местного</w:t>
      </w:r>
      <w:r>
        <w:rPr>
          <w:rFonts w:ascii="Arial Rounded MT Bold" w:hAnsi="Arial Rounded MT Bold"/>
          <w:sz w:val="28"/>
          <w:szCs w:val="28"/>
        </w:rPr>
        <w:t xml:space="preserve"> </w:t>
      </w:r>
      <w:r>
        <w:rPr>
          <w:rFonts w:ascii="Arial" w:hAnsi="Arial" w:cs="Arial"/>
          <w:sz w:val="28"/>
          <w:szCs w:val="28"/>
        </w:rPr>
        <w:t>самоуправления</w:t>
      </w:r>
      <w:r>
        <w:rPr>
          <w:rFonts w:ascii="Arial Rounded MT Bold" w:hAnsi="Arial Rounded MT Bold"/>
          <w:sz w:val="28"/>
          <w:szCs w:val="28"/>
        </w:rPr>
        <w:t xml:space="preserve"> </w:t>
      </w:r>
      <w:r>
        <w:rPr>
          <w:rFonts w:ascii="Arial" w:hAnsi="Arial" w:cs="Arial"/>
          <w:sz w:val="28"/>
          <w:szCs w:val="28"/>
        </w:rPr>
        <w:t>Дмитровского муниципального</w:t>
      </w:r>
      <w:r>
        <w:rPr>
          <w:rFonts w:ascii="Arial Rounded MT Bold" w:hAnsi="Arial Rounded MT Bold"/>
          <w:sz w:val="28"/>
          <w:szCs w:val="28"/>
        </w:rPr>
        <w:t xml:space="preserve"> </w:t>
      </w:r>
      <w:r>
        <w:rPr>
          <w:rFonts w:ascii="Arial" w:hAnsi="Arial" w:cs="Arial"/>
          <w:sz w:val="28"/>
          <w:szCs w:val="28"/>
        </w:rPr>
        <w:t>района</w:t>
      </w:r>
      <w:r>
        <w:rPr>
          <w:rFonts w:ascii="Arial Rounded MT Bold" w:hAnsi="Arial Rounded MT Bold"/>
          <w:sz w:val="28"/>
          <w:szCs w:val="28"/>
        </w:rPr>
        <w:t xml:space="preserve"> </w:t>
      </w:r>
      <w:r>
        <w:rPr>
          <w:rFonts w:ascii="Arial" w:hAnsi="Arial" w:cs="Arial"/>
          <w:sz w:val="28"/>
          <w:szCs w:val="28"/>
        </w:rPr>
        <w:t>Московской</w:t>
      </w:r>
      <w:r>
        <w:rPr>
          <w:rFonts w:ascii="Arial Rounded MT Bold" w:hAnsi="Arial Rounded MT Bold"/>
          <w:sz w:val="28"/>
          <w:szCs w:val="28"/>
        </w:rPr>
        <w:t xml:space="preserve"> </w:t>
      </w:r>
      <w:r>
        <w:rPr>
          <w:rFonts w:ascii="Arial" w:hAnsi="Arial" w:cs="Arial"/>
          <w:sz w:val="28"/>
          <w:szCs w:val="28"/>
        </w:rPr>
        <w:t>области отдельных</w:t>
      </w:r>
      <w:r>
        <w:rPr>
          <w:rFonts w:ascii="Arial Rounded MT Bold" w:hAnsi="Arial Rounded MT Bold"/>
          <w:sz w:val="28"/>
          <w:szCs w:val="28"/>
        </w:rPr>
        <w:t xml:space="preserve"> </w:t>
      </w:r>
      <w:r>
        <w:rPr>
          <w:rFonts w:ascii="Arial" w:hAnsi="Arial" w:cs="Arial"/>
          <w:sz w:val="28"/>
          <w:szCs w:val="28"/>
        </w:rPr>
        <w:t>полномочий</w:t>
      </w:r>
      <w:r>
        <w:rPr>
          <w:rFonts w:ascii="Arial Rounded MT Bold" w:hAnsi="Arial Rounded MT Bold"/>
          <w:sz w:val="28"/>
          <w:szCs w:val="28"/>
        </w:rPr>
        <w:t xml:space="preserve"> </w:t>
      </w:r>
      <w:r>
        <w:rPr>
          <w:rFonts w:ascii="Arial" w:hAnsi="Arial" w:cs="Arial"/>
          <w:sz w:val="28"/>
          <w:szCs w:val="28"/>
        </w:rPr>
        <w:t>на</w:t>
      </w:r>
      <w:r>
        <w:rPr>
          <w:rFonts w:ascii="Arial Rounded MT Bold" w:hAnsi="Arial Rounded MT Bold"/>
          <w:sz w:val="28"/>
          <w:szCs w:val="28"/>
        </w:rPr>
        <w:t xml:space="preserve"> </w:t>
      </w:r>
      <w:r>
        <w:rPr>
          <w:rFonts w:ascii="Arial" w:hAnsi="Arial" w:cs="Arial"/>
          <w:sz w:val="28"/>
          <w:szCs w:val="28"/>
        </w:rPr>
        <w:t>2013 год по</w:t>
      </w:r>
      <w:r>
        <w:rPr>
          <w:rFonts w:ascii="Arial Rounded MT Bold" w:hAnsi="Arial Rounded MT Bold"/>
          <w:sz w:val="28"/>
          <w:szCs w:val="28"/>
        </w:rPr>
        <w:t xml:space="preserve"> </w:t>
      </w:r>
      <w:r>
        <w:rPr>
          <w:rFonts w:ascii="Arial" w:hAnsi="Arial" w:cs="Arial"/>
          <w:sz w:val="28"/>
          <w:szCs w:val="28"/>
        </w:rPr>
        <w:t>решению</w:t>
      </w:r>
      <w:r>
        <w:rPr>
          <w:rFonts w:ascii="Arial Rounded MT Bold" w:hAnsi="Arial Rounded MT Bold"/>
          <w:sz w:val="28"/>
          <w:szCs w:val="28"/>
        </w:rPr>
        <w:t xml:space="preserve"> </w:t>
      </w:r>
      <w:r>
        <w:rPr>
          <w:rFonts w:ascii="Arial" w:hAnsi="Arial" w:cs="Arial"/>
          <w:sz w:val="28"/>
          <w:szCs w:val="28"/>
        </w:rPr>
        <w:t>вопросов местного</w:t>
      </w:r>
      <w:r>
        <w:rPr>
          <w:rFonts w:ascii="Arial Rounded MT Bold" w:hAnsi="Arial Rounded MT Bold"/>
          <w:sz w:val="28"/>
          <w:szCs w:val="28"/>
        </w:rPr>
        <w:t xml:space="preserve"> </w:t>
      </w:r>
      <w:r>
        <w:rPr>
          <w:rFonts w:ascii="Arial" w:hAnsi="Arial" w:cs="Arial"/>
          <w:sz w:val="28"/>
          <w:szCs w:val="28"/>
        </w:rPr>
        <w:t>значения</w:t>
      </w:r>
      <w:r>
        <w:rPr>
          <w:rFonts w:ascii="Arial Rounded MT Bold" w:hAnsi="Arial Rounded MT Bold"/>
          <w:sz w:val="28"/>
          <w:szCs w:val="28"/>
        </w:rPr>
        <w:t xml:space="preserve"> </w:t>
      </w:r>
      <w:r>
        <w:rPr>
          <w:rFonts w:ascii="Arial" w:hAnsi="Arial" w:cs="Arial"/>
          <w:sz w:val="28"/>
          <w:szCs w:val="28"/>
        </w:rPr>
        <w:t>поселений, входящих в состав Дмитровского муниципального</w:t>
      </w:r>
      <w:proofErr w:type="gramEnd"/>
      <w:r>
        <w:rPr>
          <w:rFonts w:ascii="Arial" w:hAnsi="Arial" w:cs="Arial"/>
          <w:sz w:val="28"/>
          <w:szCs w:val="28"/>
        </w:rPr>
        <w:t xml:space="preserve"> </w:t>
      </w:r>
      <w:proofErr w:type="gramStart"/>
      <w:r>
        <w:rPr>
          <w:rFonts w:ascii="Arial" w:hAnsi="Arial" w:cs="Arial"/>
          <w:sz w:val="28"/>
          <w:szCs w:val="28"/>
        </w:rPr>
        <w:t>района Московской области (городскими</w:t>
      </w:r>
      <w:r>
        <w:rPr>
          <w:rFonts w:ascii="Arial Rounded MT Bold" w:hAnsi="Arial Rounded MT Bold"/>
          <w:sz w:val="28"/>
          <w:szCs w:val="28"/>
        </w:rPr>
        <w:t xml:space="preserve"> </w:t>
      </w:r>
      <w:r>
        <w:rPr>
          <w:rFonts w:ascii="Arial" w:hAnsi="Arial" w:cs="Arial"/>
          <w:sz w:val="28"/>
          <w:szCs w:val="28"/>
        </w:rPr>
        <w:t xml:space="preserve">поселениями Дмитров, </w:t>
      </w:r>
      <w:proofErr w:type="spellStart"/>
      <w:r>
        <w:rPr>
          <w:rFonts w:ascii="Arial" w:hAnsi="Arial" w:cs="Arial"/>
          <w:sz w:val="28"/>
          <w:szCs w:val="28"/>
        </w:rPr>
        <w:t>Деденево</w:t>
      </w:r>
      <w:proofErr w:type="spellEnd"/>
      <w:r>
        <w:rPr>
          <w:rFonts w:ascii="Arial Rounded MT Bold" w:hAnsi="Arial Rounded MT Bold"/>
          <w:sz w:val="28"/>
          <w:szCs w:val="28"/>
        </w:rPr>
        <w:t xml:space="preserve">, </w:t>
      </w:r>
      <w:proofErr w:type="spellStart"/>
      <w:r>
        <w:rPr>
          <w:rFonts w:ascii="Arial" w:hAnsi="Arial" w:cs="Arial"/>
          <w:sz w:val="28"/>
          <w:szCs w:val="28"/>
        </w:rPr>
        <w:t>Икша</w:t>
      </w:r>
      <w:proofErr w:type="spellEnd"/>
      <w:r>
        <w:rPr>
          <w:rFonts w:ascii="Arial Rounded MT Bold" w:hAnsi="Arial Rounded MT Bold"/>
          <w:sz w:val="28"/>
          <w:szCs w:val="28"/>
        </w:rPr>
        <w:t xml:space="preserve">, </w:t>
      </w:r>
      <w:r>
        <w:rPr>
          <w:rFonts w:ascii="Arial" w:hAnsi="Arial" w:cs="Arial"/>
          <w:sz w:val="28"/>
          <w:szCs w:val="28"/>
        </w:rPr>
        <w:t>Некрасовский</w:t>
      </w:r>
      <w:r>
        <w:rPr>
          <w:rFonts w:ascii="Arial Rounded MT Bold" w:hAnsi="Arial Rounded MT Bold"/>
          <w:sz w:val="28"/>
          <w:szCs w:val="28"/>
        </w:rPr>
        <w:t xml:space="preserve">, </w:t>
      </w:r>
      <w:r>
        <w:rPr>
          <w:rFonts w:ascii="Arial" w:hAnsi="Arial" w:cs="Arial"/>
          <w:sz w:val="28"/>
          <w:szCs w:val="28"/>
        </w:rPr>
        <w:t>Яхрома</w:t>
      </w:r>
      <w:r>
        <w:rPr>
          <w:rFonts w:ascii="Arial Rounded MT Bold" w:hAnsi="Arial Rounded MT Bold"/>
          <w:sz w:val="28"/>
          <w:szCs w:val="28"/>
        </w:rPr>
        <w:t xml:space="preserve">) </w:t>
      </w:r>
      <w:r>
        <w:rPr>
          <w:rFonts w:ascii="Arial" w:hAnsi="Arial" w:cs="Arial"/>
          <w:sz w:val="28"/>
          <w:szCs w:val="28"/>
        </w:rPr>
        <w:t>и (сельскими</w:t>
      </w:r>
      <w:r>
        <w:rPr>
          <w:rFonts w:ascii="Arial Rounded MT Bold" w:hAnsi="Arial Rounded MT Bold"/>
          <w:sz w:val="28"/>
          <w:szCs w:val="28"/>
        </w:rPr>
        <w:t xml:space="preserve"> </w:t>
      </w:r>
      <w:r>
        <w:rPr>
          <w:rFonts w:ascii="Arial" w:hAnsi="Arial" w:cs="Arial"/>
          <w:sz w:val="28"/>
          <w:szCs w:val="28"/>
        </w:rPr>
        <w:t>поселениями</w:t>
      </w:r>
      <w:r>
        <w:rPr>
          <w:rFonts w:ascii="Arial Rounded MT Bold" w:hAnsi="Arial Rounded MT Bold"/>
          <w:sz w:val="28"/>
          <w:szCs w:val="28"/>
        </w:rPr>
        <w:t xml:space="preserve"> (</w:t>
      </w:r>
      <w:proofErr w:type="spellStart"/>
      <w:r>
        <w:rPr>
          <w:rFonts w:ascii="Arial" w:hAnsi="Arial" w:cs="Arial"/>
          <w:sz w:val="28"/>
          <w:szCs w:val="28"/>
        </w:rPr>
        <w:t>Большерогачевское</w:t>
      </w:r>
      <w:proofErr w:type="spellEnd"/>
      <w:r>
        <w:rPr>
          <w:rFonts w:ascii="Arial Rounded MT Bold" w:hAnsi="Arial Rounded MT Bold"/>
          <w:sz w:val="28"/>
          <w:szCs w:val="28"/>
        </w:rPr>
        <w:t>,</w:t>
      </w:r>
      <w:r>
        <w:rPr>
          <w:rFonts w:ascii="Calibri" w:hAnsi="Calibri"/>
          <w:sz w:val="28"/>
          <w:szCs w:val="28"/>
        </w:rPr>
        <w:t xml:space="preserve"> </w:t>
      </w:r>
      <w:proofErr w:type="spellStart"/>
      <w:r>
        <w:rPr>
          <w:rFonts w:ascii="Arial" w:hAnsi="Arial" w:cs="Arial"/>
          <w:sz w:val="28"/>
          <w:szCs w:val="28"/>
        </w:rPr>
        <w:t>Габовское</w:t>
      </w:r>
      <w:proofErr w:type="spellEnd"/>
      <w:r>
        <w:rPr>
          <w:rFonts w:ascii="Arial" w:hAnsi="Arial" w:cs="Arial"/>
          <w:sz w:val="28"/>
          <w:szCs w:val="28"/>
        </w:rPr>
        <w:t xml:space="preserve">, </w:t>
      </w:r>
      <w:proofErr w:type="spellStart"/>
      <w:r>
        <w:rPr>
          <w:rFonts w:ascii="Arial" w:hAnsi="Arial" w:cs="Arial"/>
          <w:sz w:val="28"/>
          <w:szCs w:val="28"/>
        </w:rPr>
        <w:t>Костинское</w:t>
      </w:r>
      <w:proofErr w:type="spellEnd"/>
      <w:r>
        <w:rPr>
          <w:rFonts w:ascii="Arial Rounded MT Bold" w:hAnsi="Arial Rounded MT Bold"/>
          <w:sz w:val="28"/>
          <w:szCs w:val="28"/>
        </w:rPr>
        <w:t xml:space="preserve">, </w:t>
      </w:r>
      <w:r>
        <w:rPr>
          <w:rFonts w:ascii="Arial" w:hAnsi="Arial" w:cs="Arial"/>
          <w:sz w:val="28"/>
          <w:szCs w:val="28"/>
        </w:rPr>
        <w:t>Куликовское</w:t>
      </w:r>
      <w:r>
        <w:rPr>
          <w:rFonts w:ascii="Arial Rounded MT Bold" w:hAnsi="Arial Rounded MT Bold"/>
          <w:sz w:val="28"/>
          <w:szCs w:val="28"/>
        </w:rPr>
        <w:t xml:space="preserve">, </w:t>
      </w:r>
      <w:proofErr w:type="spellStart"/>
      <w:r>
        <w:rPr>
          <w:rFonts w:ascii="Arial" w:hAnsi="Arial" w:cs="Arial"/>
          <w:sz w:val="28"/>
          <w:szCs w:val="28"/>
        </w:rPr>
        <w:t>Синьковское</w:t>
      </w:r>
      <w:proofErr w:type="spellEnd"/>
      <w:r>
        <w:rPr>
          <w:rFonts w:ascii="Arial Rounded MT Bold" w:hAnsi="Arial Rounded MT Bold"/>
          <w:sz w:val="28"/>
          <w:szCs w:val="28"/>
        </w:rPr>
        <w:t xml:space="preserve">, </w:t>
      </w:r>
      <w:proofErr w:type="spellStart"/>
      <w:r>
        <w:rPr>
          <w:rFonts w:ascii="Arial" w:hAnsi="Arial" w:cs="Arial"/>
          <w:sz w:val="28"/>
          <w:szCs w:val="28"/>
        </w:rPr>
        <w:t>Якотское</w:t>
      </w:r>
      <w:proofErr w:type="spellEnd"/>
      <w:r>
        <w:rPr>
          <w:rFonts w:ascii="Arial Rounded MT Bold" w:hAnsi="Arial Rounded MT Bold"/>
          <w:sz w:val="28"/>
          <w:szCs w:val="28"/>
        </w:rPr>
        <w:t>)</w:t>
      </w:r>
      <w:r>
        <w:rPr>
          <w:rFonts w:asciiTheme="minorHAnsi" w:hAnsiTheme="minorHAnsi"/>
          <w:sz w:val="28"/>
          <w:szCs w:val="28"/>
        </w:rPr>
        <w:t xml:space="preserve">», </w:t>
      </w:r>
      <w:r>
        <w:rPr>
          <w:rFonts w:ascii="Arial" w:hAnsi="Arial" w:cs="Arial"/>
          <w:sz w:val="28"/>
          <w:szCs w:val="28"/>
        </w:rPr>
        <w:t>Соглашением от 25.12.2012 г. № 2090 «О передаче органам местного самоуправления Дмитровского муниципального района Московской области отдельных полномочий  по решению вопросов местного значения городского поселения Яхрома Дмитровского муниципального района Московской области», решением Совета депутатов городского поселения Яхрома Дмитровского муниципального района Московской области</w:t>
      </w:r>
      <w:proofErr w:type="gramEnd"/>
      <w:r>
        <w:rPr>
          <w:rFonts w:ascii="Arial" w:hAnsi="Arial" w:cs="Arial"/>
          <w:sz w:val="28"/>
          <w:szCs w:val="28"/>
        </w:rPr>
        <w:t xml:space="preserve">  от 14.02.2013 № 237/51 «Об утверждении дополнительного соглашения № 1 к Соглашению о передаче органам местного самоуправления Дмитровского муниципального района Московской области отдельных полномочий  по решению вопросов местного значения городского поселения Яхрома </w:t>
      </w:r>
      <w:r w:rsidR="005B2093">
        <w:rPr>
          <w:rFonts w:ascii="Arial" w:hAnsi="Arial" w:cs="Arial"/>
          <w:sz w:val="28"/>
          <w:szCs w:val="28"/>
        </w:rPr>
        <w:t xml:space="preserve">Дмитровского муниципального района Московской </w:t>
      </w:r>
      <w:r w:rsidR="005B2093">
        <w:rPr>
          <w:rFonts w:ascii="Arial" w:hAnsi="Arial" w:cs="Arial"/>
          <w:sz w:val="28"/>
          <w:szCs w:val="28"/>
        </w:rPr>
        <w:lastRenderedPageBreak/>
        <w:t xml:space="preserve">области </w:t>
      </w:r>
      <w:r>
        <w:rPr>
          <w:rFonts w:ascii="Arial" w:hAnsi="Arial" w:cs="Arial"/>
          <w:sz w:val="28"/>
          <w:szCs w:val="28"/>
        </w:rPr>
        <w:t>от 25.12.2012 № 2090», Совет депутатов Дмитровского муниципального района Московской  области решил:</w:t>
      </w:r>
    </w:p>
    <w:p w:rsidR="005B2093" w:rsidRDefault="00337092" w:rsidP="00337092">
      <w:pPr>
        <w:ind w:firstLine="1080"/>
        <w:jc w:val="both"/>
        <w:rPr>
          <w:rFonts w:ascii="Arial" w:hAnsi="Arial" w:cs="Arial"/>
          <w:sz w:val="28"/>
          <w:szCs w:val="28"/>
        </w:rPr>
      </w:pPr>
      <w:r>
        <w:rPr>
          <w:rFonts w:ascii="Arial" w:hAnsi="Arial" w:cs="Arial"/>
          <w:sz w:val="28"/>
          <w:szCs w:val="28"/>
        </w:rPr>
        <w:t xml:space="preserve">1. Утвердить дополнительное соглашение № 1  к Соглашению о передаче органам местного самоуправления Дмитровского муниципального района Московской области отдельных полномочий  по решению вопросов местного значения городского поселения Яхрома </w:t>
      </w:r>
      <w:r w:rsidR="005B2093">
        <w:rPr>
          <w:rFonts w:ascii="Arial" w:hAnsi="Arial" w:cs="Arial"/>
          <w:sz w:val="28"/>
          <w:szCs w:val="28"/>
        </w:rPr>
        <w:t xml:space="preserve">Дмитровского муниципального района Московской области </w:t>
      </w:r>
      <w:r>
        <w:rPr>
          <w:rFonts w:ascii="Arial" w:hAnsi="Arial" w:cs="Arial"/>
          <w:sz w:val="28"/>
          <w:szCs w:val="28"/>
        </w:rPr>
        <w:t xml:space="preserve">от 25.12.2012 № 2090» </w:t>
      </w:r>
    </w:p>
    <w:p w:rsidR="00337092" w:rsidRDefault="00337092" w:rsidP="00337092">
      <w:pPr>
        <w:ind w:firstLine="1080"/>
        <w:jc w:val="both"/>
        <w:rPr>
          <w:rFonts w:ascii="Arial" w:hAnsi="Arial" w:cs="Arial"/>
          <w:sz w:val="28"/>
          <w:szCs w:val="28"/>
        </w:rPr>
      </w:pPr>
      <w:r>
        <w:rPr>
          <w:rFonts w:ascii="Arial" w:hAnsi="Arial" w:cs="Arial"/>
          <w:sz w:val="28"/>
          <w:szCs w:val="28"/>
        </w:rPr>
        <w:t>2. Начальнику финансового управления администрации Дмитровского муниципального района Московской области (Кривова Т.В.) внести уточнения  в бюджет Дмитровского муниципального района Московской области на 2013 год.</w:t>
      </w:r>
    </w:p>
    <w:p w:rsidR="00337092" w:rsidRDefault="00337092" w:rsidP="00337092">
      <w:pPr>
        <w:ind w:firstLine="1080"/>
        <w:jc w:val="both"/>
        <w:rPr>
          <w:rFonts w:ascii="Arial" w:hAnsi="Arial" w:cs="Arial"/>
          <w:sz w:val="28"/>
          <w:szCs w:val="28"/>
        </w:rPr>
      </w:pPr>
      <w:r>
        <w:rPr>
          <w:rFonts w:ascii="Arial" w:hAnsi="Arial" w:cs="Arial"/>
          <w:sz w:val="28"/>
          <w:szCs w:val="28"/>
        </w:rPr>
        <w:t xml:space="preserve">3. </w:t>
      </w:r>
      <w:proofErr w:type="gramStart"/>
      <w:r>
        <w:rPr>
          <w:rFonts w:ascii="Arial" w:hAnsi="Arial" w:cs="Arial"/>
          <w:sz w:val="28"/>
          <w:szCs w:val="28"/>
        </w:rPr>
        <w:t>Контроль за</w:t>
      </w:r>
      <w:proofErr w:type="gramEnd"/>
      <w:r>
        <w:rPr>
          <w:rFonts w:ascii="Arial" w:hAnsi="Arial" w:cs="Arial"/>
          <w:sz w:val="28"/>
          <w:szCs w:val="28"/>
        </w:rPr>
        <w:t xml:space="preserve"> исполнением решения возложить на Кузнецову Л.А., начальника организационно-контрольного отдела администрации Дмитровского муниципального района Московской области. </w:t>
      </w:r>
    </w:p>
    <w:p w:rsidR="00337092" w:rsidRDefault="00337092" w:rsidP="00337092">
      <w:pPr>
        <w:jc w:val="both"/>
        <w:rPr>
          <w:rFonts w:ascii="Arial" w:hAnsi="Arial" w:cs="Arial"/>
          <w:sz w:val="28"/>
          <w:szCs w:val="28"/>
        </w:rPr>
      </w:pPr>
    </w:p>
    <w:p w:rsidR="0037307E" w:rsidRDefault="0037307E" w:rsidP="00337092">
      <w:pPr>
        <w:jc w:val="both"/>
        <w:rPr>
          <w:rFonts w:ascii="Arial" w:hAnsi="Arial" w:cs="Arial"/>
          <w:sz w:val="28"/>
          <w:szCs w:val="28"/>
        </w:rPr>
      </w:pPr>
    </w:p>
    <w:p w:rsidR="0037307E" w:rsidRDefault="0037307E" w:rsidP="00337092">
      <w:pPr>
        <w:jc w:val="both"/>
        <w:rPr>
          <w:rFonts w:ascii="Arial" w:hAnsi="Arial" w:cs="Arial"/>
          <w:sz w:val="28"/>
          <w:szCs w:val="28"/>
        </w:rPr>
      </w:pPr>
    </w:p>
    <w:p w:rsidR="00337092" w:rsidRDefault="00337092" w:rsidP="00337092">
      <w:pPr>
        <w:jc w:val="both"/>
        <w:rPr>
          <w:rFonts w:ascii="Arial" w:hAnsi="Arial" w:cs="Arial"/>
          <w:sz w:val="28"/>
          <w:szCs w:val="28"/>
        </w:rPr>
      </w:pPr>
      <w:r>
        <w:rPr>
          <w:rFonts w:ascii="Arial" w:hAnsi="Arial" w:cs="Arial"/>
          <w:sz w:val="28"/>
          <w:szCs w:val="28"/>
        </w:rPr>
        <w:t xml:space="preserve">Председатель Совета депутатов  </w:t>
      </w:r>
    </w:p>
    <w:p w:rsidR="00337092" w:rsidRDefault="00337092" w:rsidP="00337092">
      <w:pPr>
        <w:jc w:val="both"/>
        <w:rPr>
          <w:rFonts w:ascii="Arial" w:hAnsi="Arial" w:cs="Arial"/>
          <w:sz w:val="28"/>
          <w:szCs w:val="28"/>
        </w:rPr>
      </w:pPr>
      <w:r>
        <w:rPr>
          <w:rFonts w:ascii="Arial" w:hAnsi="Arial" w:cs="Arial"/>
          <w:sz w:val="28"/>
          <w:szCs w:val="28"/>
        </w:rPr>
        <w:t>Дмитровского муниципального района</w:t>
      </w:r>
    </w:p>
    <w:p w:rsidR="00337092" w:rsidRDefault="00337092" w:rsidP="00337092">
      <w:pPr>
        <w:jc w:val="both"/>
        <w:rPr>
          <w:rFonts w:ascii="Arial" w:hAnsi="Arial" w:cs="Arial"/>
          <w:sz w:val="28"/>
          <w:szCs w:val="28"/>
        </w:rPr>
      </w:pPr>
      <w:r>
        <w:rPr>
          <w:rFonts w:ascii="Arial" w:hAnsi="Arial" w:cs="Arial"/>
          <w:sz w:val="28"/>
          <w:szCs w:val="28"/>
        </w:rPr>
        <w:t>Московской области</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В.К. Баринов</w:t>
      </w:r>
    </w:p>
    <w:p w:rsidR="00337092" w:rsidRDefault="00337092" w:rsidP="00337092">
      <w:pPr>
        <w:jc w:val="both"/>
        <w:rPr>
          <w:rFonts w:ascii="Arial" w:hAnsi="Arial" w:cs="Arial"/>
          <w:sz w:val="28"/>
          <w:szCs w:val="28"/>
        </w:rPr>
      </w:pPr>
    </w:p>
    <w:p w:rsidR="0037307E" w:rsidRDefault="0037307E" w:rsidP="00337092">
      <w:pPr>
        <w:jc w:val="both"/>
        <w:rPr>
          <w:rFonts w:ascii="Arial" w:hAnsi="Arial" w:cs="Arial"/>
          <w:sz w:val="28"/>
          <w:szCs w:val="28"/>
        </w:rPr>
      </w:pPr>
    </w:p>
    <w:p w:rsidR="00337092" w:rsidRDefault="00337092" w:rsidP="00337092">
      <w:pPr>
        <w:jc w:val="both"/>
        <w:rPr>
          <w:rFonts w:ascii="Arial" w:hAnsi="Arial" w:cs="Arial"/>
          <w:sz w:val="28"/>
          <w:szCs w:val="28"/>
        </w:rPr>
      </w:pPr>
      <w:r>
        <w:rPr>
          <w:rFonts w:ascii="Arial" w:hAnsi="Arial" w:cs="Arial"/>
          <w:sz w:val="28"/>
          <w:szCs w:val="28"/>
        </w:rPr>
        <w:t>Глава Дмитровского муниципального района</w:t>
      </w:r>
    </w:p>
    <w:p w:rsidR="00337092" w:rsidRDefault="00337092" w:rsidP="00337092">
      <w:pPr>
        <w:jc w:val="both"/>
        <w:rPr>
          <w:rFonts w:ascii="Arial" w:hAnsi="Arial" w:cs="Arial"/>
          <w:sz w:val="28"/>
          <w:szCs w:val="28"/>
        </w:rPr>
      </w:pPr>
      <w:r>
        <w:rPr>
          <w:rFonts w:ascii="Arial" w:hAnsi="Arial" w:cs="Arial"/>
          <w:sz w:val="28"/>
          <w:szCs w:val="28"/>
        </w:rPr>
        <w:t>Московской области</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В.В. Гаврилов</w:t>
      </w:r>
    </w:p>
    <w:p w:rsidR="00337092" w:rsidRDefault="00337092" w:rsidP="00337092">
      <w:pPr>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p>
    <w:p w:rsidR="00337092" w:rsidRDefault="00337092" w:rsidP="00337092">
      <w:pPr>
        <w:ind w:firstLine="1080"/>
        <w:jc w:val="both"/>
        <w:rPr>
          <w:rFonts w:ascii="Arial" w:hAnsi="Arial" w:cs="Arial"/>
          <w:sz w:val="28"/>
          <w:szCs w:val="28"/>
        </w:rPr>
      </w:pPr>
      <w:bookmarkStart w:id="0" w:name="_GoBack"/>
      <w:bookmarkEnd w:id="0"/>
    </w:p>
    <w:sectPr w:rsidR="0033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92"/>
    <w:rsid w:val="00012B8C"/>
    <w:rsid w:val="00337092"/>
    <w:rsid w:val="0037307E"/>
    <w:rsid w:val="005B2093"/>
    <w:rsid w:val="007977EA"/>
    <w:rsid w:val="00D9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9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9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ОрловаСМ</cp:lastModifiedBy>
  <cp:revision>4</cp:revision>
  <dcterms:created xsi:type="dcterms:W3CDTF">2013-04-12T07:10:00Z</dcterms:created>
  <dcterms:modified xsi:type="dcterms:W3CDTF">2013-04-24T05:44:00Z</dcterms:modified>
</cp:coreProperties>
</file>