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18" w:rsidRDefault="004B1768">
      <w:pPr>
        <w:pStyle w:val="20"/>
        <w:framePr w:w="3984" w:h="1145" w:hRule="exact" w:wrap="none" w:vAnchor="page" w:hAnchor="page" w:x="6889" w:y="917"/>
        <w:shd w:val="clear" w:color="auto" w:fill="auto"/>
        <w:spacing w:after="0" w:line="240" w:lineRule="exact"/>
        <w:ind w:left="40"/>
      </w:pPr>
      <w:r>
        <w:t>УТВЕРЖДАЮ</w:t>
      </w:r>
    </w:p>
    <w:p w:rsidR="009C3318" w:rsidRDefault="004B1768">
      <w:pPr>
        <w:pStyle w:val="a5"/>
        <w:framePr w:w="3984" w:h="1145" w:hRule="exact" w:wrap="none" w:vAnchor="page" w:hAnchor="page" w:x="6889" w:y="917"/>
        <w:shd w:val="clear" w:color="auto" w:fill="auto"/>
        <w:spacing w:before="0"/>
        <w:ind w:left="40"/>
      </w:pPr>
      <w:r>
        <w:t>Председатель Контрольно-счетной</w:t>
      </w:r>
      <w:r>
        <w:br/>
        <w:t xml:space="preserve">палаты </w:t>
      </w:r>
      <w:proofErr w:type="gramStart"/>
      <w:r>
        <w:t>Дмитровского</w:t>
      </w:r>
      <w:proofErr w:type="gramEnd"/>
      <w:r>
        <w:t xml:space="preserve"> муниципального</w:t>
      </w:r>
    </w:p>
    <w:p w:rsidR="009C3318" w:rsidRDefault="004B1768">
      <w:pPr>
        <w:pStyle w:val="a5"/>
        <w:framePr w:w="3984" w:h="1145" w:hRule="exact" w:wrap="none" w:vAnchor="page" w:hAnchor="page" w:x="6889" w:y="917"/>
        <w:shd w:val="clear" w:color="auto" w:fill="auto"/>
        <w:spacing w:before="0"/>
        <w:ind w:left="40"/>
      </w:pPr>
      <w:r>
        <w:t>района Московской области</w:t>
      </w:r>
    </w:p>
    <w:p w:rsidR="009C3318" w:rsidRDefault="00332FD4" w:rsidP="00332FD4">
      <w:pPr>
        <w:pStyle w:val="a5"/>
        <w:framePr w:wrap="none" w:vAnchor="page" w:hAnchor="page" w:x="6911" w:y="2351"/>
        <w:shd w:val="clear" w:color="auto" w:fill="auto"/>
        <w:spacing w:before="0" w:line="200" w:lineRule="exact"/>
      </w:pPr>
      <w:r>
        <w:t xml:space="preserve">5 </w:t>
      </w:r>
      <w:r w:rsidR="004B1768">
        <w:t>сентября 2013 г</w:t>
      </w:r>
    </w:p>
    <w:p w:rsidR="009C3318" w:rsidRPr="00332FD4" w:rsidRDefault="004B1768">
      <w:pPr>
        <w:pStyle w:val="22"/>
        <w:framePr w:w="9859" w:h="2616" w:hRule="exact" w:wrap="none" w:vAnchor="page" w:hAnchor="page" w:x="1033" w:y="3621"/>
        <w:shd w:val="clear" w:color="auto" w:fill="auto"/>
        <w:spacing w:before="0"/>
        <w:ind w:right="40"/>
        <w:rPr>
          <w:sz w:val="24"/>
          <w:szCs w:val="24"/>
        </w:rPr>
      </w:pPr>
      <w:r w:rsidRPr="00332FD4">
        <w:rPr>
          <w:sz w:val="24"/>
          <w:szCs w:val="24"/>
        </w:rPr>
        <w:t>ОТЧЕТ</w:t>
      </w:r>
    </w:p>
    <w:p w:rsidR="009C3318" w:rsidRPr="00332FD4" w:rsidRDefault="004B1768">
      <w:pPr>
        <w:pStyle w:val="22"/>
        <w:framePr w:w="9859" w:h="2616" w:hRule="exact" w:wrap="none" w:vAnchor="page" w:hAnchor="page" w:x="1033" w:y="3621"/>
        <w:shd w:val="clear" w:color="auto" w:fill="auto"/>
        <w:spacing w:before="0"/>
        <w:ind w:right="40"/>
        <w:rPr>
          <w:sz w:val="24"/>
          <w:szCs w:val="24"/>
        </w:rPr>
      </w:pPr>
      <w:r w:rsidRPr="00332FD4">
        <w:rPr>
          <w:sz w:val="24"/>
          <w:szCs w:val="24"/>
        </w:rPr>
        <w:t>О РЕЗУЛЬТАТАХ КОНТРОЛЬНОГО МЕРОПРИЯТИЯ</w:t>
      </w:r>
    </w:p>
    <w:p w:rsidR="00332FD4" w:rsidRPr="00332FD4" w:rsidRDefault="004B1768">
      <w:pPr>
        <w:pStyle w:val="23"/>
        <w:framePr w:w="9859" w:h="2616" w:hRule="exact" w:wrap="none" w:vAnchor="page" w:hAnchor="page" w:x="1033" w:y="3621"/>
        <w:shd w:val="clear" w:color="auto" w:fill="auto"/>
        <w:ind w:right="40"/>
      </w:pPr>
      <w:r w:rsidRPr="00332FD4">
        <w:t xml:space="preserve">«Ревизия целевого и эффективного использования средств местного бюджета, </w:t>
      </w:r>
    </w:p>
    <w:p w:rsidR="009C3318" w:rsidRPr="00332FD4" w:rsidRDefault="004B1768">
      <w:pPr>
        <w:pStyle w:val="23"/>
        <w:framePr w:w="9859" w:h="2616" w:hRule="exact" w:wrap="none" w:vAnchor="page" w:hAnchor="page" w:x="1033" w:y="3621"/>
        <w:shd w:val="clear" w:color="auto" w:fill="auto"/>
        <w:ind w:right="40"/>
      </w:pPr>
      <w:r w:rsidRPr="00332FD4">
        <w:t xml:space="preserve">а также средств, </w:t>
      </w:r>
      <w:r w:rsidRPr="00332FD4">
        <w:t>получаемых из иных источников предусмотренных</w:t>
      </w:r>
    </w:p>
    <w:p w:rsidR="00332FD4" w:rsidRPr="00332FD4" w:rsidRDefault="004B1768">
      <w:pPr>
        <w:pStyle w:val="23"/>
        <w:framePr w:w="9859" w:h="2616" w:hRule="exact" w:wrap="none" w:vAnchor="page" w:hAnchor="page" w:x="1033" w:y="3621"/>
        <w:shd w:val="clear" w:color="auto" w:fill="auto"/>
        <w:ind w:right="40"/>
      </w:pPr>
      <w:r w:rsidRPr="00332FD4">
        <w:t xml:space="preserve">законодательством» </w:t>
      </w:r>
    </w:p>
    <w:p w:rsidR="00332FD4" w:rsidRPr="00332FD4" w:rsidRDefault="004B1768">
      <w:pPr>
        <w:pStyle w:val="23"/>
        <w:framePr w:w="9859" w:h="2616" w:hRule="exact" w:wrap="none" w:vAnchor="page" w:hAnchor="page" w:x="1033" w:y="3621"/>
        <w:shd w:val="clear" w:color="auto" w:fill="auto"/>
        <w:ind w:right="40"/>
      </w:pPr>
      <w:r w:rsidRPr="00332FD4">
        <w:t>на объекте</w:t>
      </w:r>
    </w:p>
    <w:p w:rsidR="00332FD4" w:rsidRPr="00332FD4" w:rsidRDefault="004B1768">
      <w:pPr>
        <w:pStyle w:val="23"/>
        <w:framePr w:w="9859" w:h="2616" w:hRule="exact" w:wrap="none" w:vAnchor="page" w:hAnchor="page" w:x="1033" w:y="3621"/>
        <w:shd w:val="clear" w:color="auto" w:fill="auto"/>
        <w:ind w:right="40"/>
      </w:pPr>
      <w:r w:rsidRPr="00332FD4">
        <w:t xml:space="preserve"> </w:t>
      </w:r>
      <w:r w:rsidRPr="00332FD4">
        <w:rPr>
          <w:rStyle w:val="1"/>
        </w:rPr>
        <w:t>Управление по делам молодежи</w:t>
      </w:r>
      <w:r w:rsidRPr="00332FD4">
        <w:t xml:space="preserve"> </w:t>
      </w:r>
    </w:p>
    <w:p w:rsidR="009C3318" w:rsidRPr="00332FD4" w:rsidRDefault="004B1768">
      <w:pPr>
        <w:pStyle w:val="23"/>
        <w:framePr w:w="9859" w:h="2616" w:hRule="exact" w:wrap="none" w:vAnchor="page" w:hAnchor="page" w:x="1033" w:y="3621"/>
        <w:shd w:val="clear" w:color="auto" w:fill="auto"/>
        <w:ind w:right="40"/>
      </w:pPr>
      <w:r w:rsidRPr="00332FD4">
        <w:rPr>
          <w:rStyle w:val="1"/>
        </w:rPr>
        <w:t>Администрации Дмитровского муниципального района</w:t>
      </w:r>
    </w:p>
    <w:p w:rsidR="009C3318" w:rsidRPr="00332FD4" w:rsidRDefault="004B1768">
      <w:pPr>
        <w:pStyle w:val="23"/>
        <w:framePr w:w="9859" w:h="8965" w:hRule="exact" w:wrap="none" w:vAnchor="page" w:hAnchor="page" w:x="1033" w:y="6986"/>
        <w:numPr>
          <w:ilvl w:val="0"/>
          <w:numId w:val="1"/>
        </w:numPr>
        <w:shd w:val="clear" w:color="auto" w:fill="auto"/>
        <w:tabs>
          <w:tab w:val="left" w:pos="1009"/>
        </w:tabs>
        <w:spacing w:after="122"/>
        <w:ind w:left="20" w:right="40" w:firstLine="700"/>
        <w:jc w:val="both"/>
      </w:pPr>
      <w:r w:rsidRPr="00332FD4">
        <w:t xml:space="preserve">Основание для проведения контрольного мероприятия: пункт 4 Плана работы Контрольно-счетной палаты </w:t>
      </w:r>
      <w:r w:rsidRPr="00332FD4">
        <w:t>Дмитровского муниципального района Московской области; распоряжение председателя Контрольно-счетной палаты Дмитровского муниципального района Московской области от 15.07.2013г. №12</w:t>
      </w:r>
    </w:p>
    <w:p w:rsidR="009C3318" w:rsidRPr="00332FD4" w:rsidRDefault="004B1768">
      <w:pPr>
        <w:pStyle w:val="23"/>
        <w:framePr w:w="9859" w:h="8965" w:hRule="exact" w:wrap="none" w:vAnchor="page" w:hAnchor="page" w:x="1033" w:y="6986"/>
        <w:numPr>
          <w:ilvl w:val="0"/>
          <w:numId w:val="1"/>
        </w:numPr>
        <w:shd w:val="clear" w:color="auto" w:fill="auto"/>
        <w:tabs>
          <w:tab w:val="left" w:pos="994"/>
        </w:tabs>
        <w:spacing w:after="76" w:line="240" w:lineRule="exact"/>
        <w:ind w:left="20" w:firstLine="700"/>
        <w:jc w:val="both"/>
      </w:pPr>
      <w:r w:rsidRPr="00332FD4">
        <w:t>Предмет контрольного мероприятия:</w:t>
      </w:r>
    </w:p>
    <w:p w:rsidR="009C3318" w:rsidRPr="00332FD4" w:rsidRDefault="004B1768">
      <w:pPr>
        <w:pStyle w:val="23"/>
        <w:framePr w:w="9859" w:h="8965" w:hRule="exact" w:wrap="none" w:vAnchor="page" w:hAnchor="page" w:x="1033" w:y="6986"/>
        <w:numPr>
          <w:ilvl w:val="0"/>
          <w:numId w:val="2"/>
        </w:numPr>
        <w:shd w:val="clear" w:color="auto" w:fill="auto"/>
        <w:tabs>
          <w:tab w:val="left" w:pos="946"/>
        </w:tabs>
        <w:spacing w:after="56"/>
        <w:ind w:left="20" w:right="40" w:firstLine="700"/>
        <w:jc w:val="both"/>
      </w:pPr>
      <w:r w:rsidRPr="00332FD4">
        <w:t>документы, подтверждающие фактическое пос</w:t>
      </w:r>
      <w:r w:rsidRPr="00332FD4">
        <w:t>тупление и расходование бюджетных средств (платежные и иные первичные документы, бухгалтерская отчетность), нормативные правовые акты, распорядительные и иные документы, подтверждающие выполнение мероприятий по реализации целевых долгосрочных программ;</w:t>
      </w:r>
    </w:p>
    <w:p w:rsidR="009C3318" w:rsidRPr="00332FD4" w:rsidRDefault="004B1768">
      <w:pPr>
        <w:pStyle w:val="23"/>
        <w:framePr w:w="9859" w:h="8965" w:hRule="exact" w:wrap="none" w:vAnchor="page" w:hAnchor="page" w:x="1033" w:y="6986"/>
        <w:numPr>
          <w:ilvl w:val="0"/>
          <w:numId w:val="2"/>
        </w:numPr>
        <w:shd w:val="clear" w:color="auto" w:fill="auto"/>
        <w:tabs>
          <w:tab w:val="left" w:pos="903"/>
        </w:tabs>
        <w:spacing w:after="125" w:line="322" w:lineRule="exact"/>
        <w:ind w:left="20" w:right="40" w:firstLine="700"/>
        <w:jc w:val="both"/>
      </w:pPr>
      <w:r w:rsidRPr="00332FD4">
        <w:t>дея</w:t>
      </w:r>
      <w:r w:rsidRPr="00332FD4">
        <w:t>тельность учреждения (действия должностных лиц) по использованию средств бюджета; средств, полученных от предпринимательской деятельности, в том числе доходы от оказания платных услуг; другие доходы, получаемые от использования муниципальной собственности,</w:t>
      </w:r>
      <w:r w:rsidRPr="00332FD4">
        <w:t xml:space="preserve"> закрепленной за учреждением на праве оперативного управления, и иной деятельности.</w:t>
      </w:r>
    </w:p>
    <w:p w:rsidR="009C3318" w:rsidRPr="00332FD4" w:rsidRDefault="004B1768">
      <w:pPr>
        <w:pStyle w:val="23"/>
        <w:framePr w:w="9859" w:h="8965" w:hRule="exact" w:wrap="none" w:vAnchor="page" w:hAnchor="page" w:x="1033" w:y="6986"/>
        <w:numPr>
          <w:ilvl w:val="0"/>
          <w:numId w:val="1"/>
        </w:numPr>
        <w:shd w:val="clear" w:color="auto" w:fill="auto"/>
        <w:tabs>
          <w:tab w:val="left" w:pos="994"/>
        </w:tabs>
        <w:spacing w:after="63" w:line="240" w:lineRule="exact"/>
        <w:ind w:left="20" w:firstLine="700"/>
        <w:jc w:val="both"/>
      </w:pPr>
      <w:r w:rsidRPr="00332FD4">
        <w:t>Объекты контрольного мероприятия:</w:t>
      </w:r>
    </w:p>
    <w:p w:rsidR="009C3318" w:rsidRPr="00332FD4" w:rsidRDefault="004B1768">
      <w:pPr>
        <w:pStyle w:val="23"/>
        <w:framePr w:w="9859" w:h="8965" w:hRule="exact" w:wrap="none" w:vAnchor="page" w:hAnchor="page" w:x="1033" w:y="6986"/>
        <w:numPr>
          <w:ilvl w:val="1"/>
          <w:numId w:val="1"/>
        </w:numPr>
        <w:shd w:val="clear" w:color="auto" w:fill="auto"/>
        <w:tabs>
          <w:tab w:val="left" w:pos="1388"/>
        </w:tabs>
        <w:spacing w:after="60" w:line="326" w:lineRule="exact"/>
        <w:ind w:left="20" w:right="40" w:firstLine="700"/>
        <w:jc w:val="both"/>
      </w:pPr>
      <w:r w:rsidRPr="00332FD4">
        <w:t>Управление по делам молодежи Администрации Дмитровского муниципального района;</w:t>
      </w:r>
    </w:p>
    <w:p w:rsidR="009C3318" w:rsidRPr="00332FD4" w:rsidRDefault="004B1768">
      <w:pPr>
        <w:pStyle w:val="23"/>
        <w:framePr w:w="9859" w:h="8965" w:hRule="exact" w:wrap="none" w:vAnchor="page" w:hAnchor="page" w:x="1033" w:y="6986"/>
        <w:numPr>
          <w:ilvl w:val="1"/>
          <w:numId w:val="1"/>
        </w:numPr>
        <w:shd w:val="clear" w:color="auto" w:fill="auto"/>
        <w:tabs>
          <w:tab w:val="left" w:pos="1402"/>
        </w:tabs>
        <w:spacing w:line="326" w:lineRule="exact"/>
        <w:ind w:left="20" w:right="40" w:firstLine="700"/>
        <w:jc w:val="both"/>
      </w:pPr>
      <w:r w:rsidRPr="00332FD4">
        <w:t xml:space="preserve">МУ «Централизованная бухгалтерия учреждений по работе с </w:t>
      </w:r>
      <w:r w:rsidRPr="00332FD4">
        <w:t>молодежью»;</w:t>
      </w:r>
    </w:p>
    <w:p w:rsidR="009C3318" w:rsidRPr="00332FD4" w:rsidRDefault="004B1768">
      <w:pPr>
        <w:pStyle w:val="23"/>
        <w:framePr w:w="9859" w:h="8965" w:hRule="exact" w:wrap="none" w:vAnchor="page" w:hAnchor="page" w:x="1033" w:y="6986"/>
        <w:numPr>
          <w:ilvl w:val="1"/>
          <w:numId w:val="1"/>
        </w:numPr>
        <w:shd w:val="clear" w:color="auto" w:fill="auto"/>
        <w:tabs>
          <w:tab w:val="left" w:pos="1205"/>
        </w:tabs>
        <w:spacing w:line="437" w:lineRule="exact"/>
        <w:ind w:left="20" w:firstLine="700"/>
        <w:jc w:val="both"/>
      </w:pPr>
      <w:r w:rsidRPr="00332FD4">
        <w:t>МБУ «Молодежный центр «Собеседник»;</w:t>
      </w:r>
    </w:p>
    <w:p w:rsidR="009C3318" w:rsidRPr="00332FD4" w:rsidRDefault="004B1768">
      <w:pPr>
        <w:pStyle w:val="23"/>
        <w:framePr w:w="9859" w:h="8965" w:hRule="exact" w:wrap="none" w:vAnchor="page" w:hAnchor="page" w:x="1033" w:y="6986"/>
        <w:numPr>
          <w:ilvl w:val="1"/>
          <w:numId w:val="1"/>
        </w:numPr>
        <w:shd w:val="clear" w:color="auto" w:fill="auto"/>
        <w:tabs>
          <w:tab w:val="left" w:pos="1205"/>
        </w:tabs>
        <w:spacing w:line="437" w:lineRule="exact"/>
        <w:ind w:left="20" w:firstLine="700"/>
        <w:jc w:val="both"/>
      </w:pPr>
      <w:r w:rsidRPr="00332FD4">
        <w:t>МБУ «Молодежный центр «Радуга»;</w:t>
      </w:r>
    </w:p>
    <w:p w:rsidR="009C3318" w:rsidRPr="00332FD4" w:rsidRDefault="004B1768">
      <w:pPr>
        <w:pStyle w:val="23"/>
        <w:framePr w:w="9859" w:h="8965" w:hRule="exact" w:wrap="none" w:vAnchor="page" w:hAnchor="page" w:x="1033" w:y="6986"/>
        <w:numPr>
          <w:ilvl w:val="1"/>
          <w:numId w:val="1"/>
        </w:numPr>
        <w:shd w:val="clear" w:color="auto" w:fill="auto"/>
        <w:tabs>
          <w:tab w:val="left" w:pos="1205"/>
        </w:tabs>
        <w:spacing w:line="437" w:lineRule="exact"/>
        <w:ind w:left="20" w:firstLine="700"/>
        <w:jc w:val="both"/>
      </w:pPr>
      <w:r w:rsidRPr="00332FD4">
        <w:t>МБУ «Молодежный центр «Ровесник»;</w:t>
      </w:r>
    </w:p>
    <w:p w:rsidR="009C3318" w:rsidRPr="00332FD4" w:rsidRDefault="004B1768">
      <w:pPr>
        <w:pStyle w:val="23"/>
        <w:framePr w:w="9859" w:h="8965" w:hRule="exact" w:wrap="none" w:vAnchor="page" w:hAnchor="page" w:x="1033" w:y="6986"/>
        <w:numPr>
          <w:ilvl w:val="1"/>
          <w:numId w:val="1"/>
        </w:numPr>
        <w:shd w:val="clear" w:color="auto" w:fill="auto"/>
        <w:tabs>
          <w:tab w:val="left" w:pos="1200"/>
        </w:tabs>
        <w:spacing w:line="437" w:lineRule="exact"/>
        <w:ind w:left="20" w:firstLine="700"/>
        <w:jc w:val="both"/>
      </w:pPr>
      <w:r w:rsidRPr="00332FD4">
        <w:t>МБУ «Молодежный центр «Икар»;</w:t>
      </w:r>
    </w:p>
    <w:p w:rsidR="009C3318" w:rsidRDefault="009C3318">
      <w:pPr>
        <w:rPr>
          <w:sz w:val="2"/>
          <w:szCs w:val="2"/>
        </w:rPr>
        <w:sectPr w:rsidR="009C33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3318" w:rsidRDefault="004B1768">
      <w:pPr>
        <w:pStyle w:val="23"/>
        <w:framePr w:w="9864" w:h="14543" w:hRule="exact" w:wrap="none" w:vAnchor="page" w:hAnchor="page" w:x="1031" w:y="1078"/>
        <w:numPr>
          <w:ilvl w:val="1"/>
          <w:numId w:val="1"/>
        </w:numPr>
        <w:shd w:val="clear" w:color="auto" w:fill="auto"/>
        <w:tabs>
          <w:tab w:val="left" w:pos="1230"/>
        </w:tabs>
        <w:spacing w:line="442" w:lineRule="exact"/>
        <w:ind w:left="20" w:firstLine="720"/>
        <w:jc w:val="both"/>
      </w:pPr>
      <w:r>
        <w:lastRenderedPageBreak/>
        <w:t>МБУ «Молодежный центр «</w:t>
      </w:r>
      <w:proofErr w:type="spellStart"/>
      <w:r>
        <w:t>Внуковский</w:t>
      </w:r>
      <w:proofErr w:type="spellEnd"/>
      <w:r>
        <w:t>»;</w:t>
      </w:r>
    </w:p>
    <w:p w:rsidR="009C3318" w:rsidRDefault="004B1768">
      <w:pPr>
        <w:pStyle w:val="23"/>
        <w:framePr w:w="9864" w:h="14543" w:hRule="exact" w:wrap="none" w:vAnchor="page" w:hAnchor="page" w:x="1031" w:y="1078"/>
        <w:numPr>
          <w:ilvl w:val="1"/>
          <w:numId w:val="1"/>
        </w:numPr>
        <w:shd w:val="clear" w:color="auto" w:fill="auto"/>
        <w:tabs>
          <w:tab w:val="left" w:pos="1230"/>
        </w:tabs>
        <w:spacing w:line="442" w:lineRule="exact"/>
        <w:ind w:left="20" w:firstLine="720"/>
        <w:jc w:val="both"/>
      </w:pPr>
      <w:r>
        <w:t>МБУ «Молодежный центр «Шарм»;</w:t>
      </w:r>
    </w:p>
    <w:p w:rsidR="009C3318" w:rsidRDefault="004B1768">
      <w:pPr>
        <w:pStyle w:val="23"/>
        <w:framePr w:w="9864" w:h="14543" w:hRule="exact" w:wrap="none" w:vAnchor="page" w:hAnchor="page" w:x="1031" w:y="1078"/>
        <w:numPr>
          <w:ilvl w:val="1"/>
          <w:numId w:val="1"/>
        </w:numPr>
        <w:shd w:val="clear" w:color="auto" w:fill="auto"/>
        <w:tabs>
          <w:tab w:val="left" w:pos="1230"/>
        </w:tabs>
        <w:spacing w:line="442" w:lineRule="exact"/>
        <w:ind w:left="20" w:firstLine="720"/>
        <w:jc w:val="both"/>
      </w:pPr>
      <w:r>
        <w:t xml:space="preserve">МБУ «Центр правовой </w:t>
      </w:r>
      <w:r>
        <w:t>помощи молодежи».</w:t>
      </w:r>
    </w:p>
    <w:p w:rsidR="009C3318" w:rsidRDefault="004B1768">
      <w:pPr>
        <w:pStyle w:val="23"/>
        <w:framePr w:w="9864" w:h="14543" w:hRule="exact" w:wrap="none" w:vAnchor="page" w:hAnchor="page" w:x="1031" w:y="1078"/>
        <w:numPr>
          <w:ilvl w:val="0"/>
          <w:numId w:val="1"/>
        </w:numPr>
        <w:shd w:val="clear" w:color="auto" w:fill="auto"/>
        <w:tabs>
          <w:tab w:val="left" w:pos="994"/>
        </w:tabs>
        <w:spacing w:after="197" w:line="336" w:lineRule="exact"/>
        <w:ind w:left="20" w:right="20" w:firstLine="720"/>
        <w:jc w:val="both"/>
      </w:pPr>
      <w:r>
        <w:t>Срок проведения контрольного мероприятия - с 5 августа по 30 августа 2013 г.</w:t>
      </w:r>
    </w:p>
    <w:p w:rsidR="009C3318" w:rsidRDefault="004B1768">
      <w:pPr>
        <w:pStyle w:val="23"/>
        <w:framePr w:w="9864" w:h="14543" w:hRule="exact" w:wrap="none" w:vAnchor="page" w:hAnchor="page" w:x="1031" w:y="1078"/>
        <w:numPr>
          <w:ilvl w:val="0"/>
          <w:numId w:val="1"/>
        </w:numPr>
        <w:shd w:val="clear" w:color="auto" w:fill="auto"/>
        <w:tabs>
          <w:tab w:val="left" w:pos="1023"/>
        </w:tabs>
        <w:spacing w:after="182" w:line="240" w:lineRule="exact"/>
        <w:ind w:left="20" w:firstLine="720"/>
        <w:jc w:val="both"/>
      </w:pPr>
      <w:r>
        <w:t>Цели контрольного мероприятия:</w:t>
      </w:r>
    </w:p>
    <w:p w:rsidR="009C3318" w:rsidRDefault="004B1768">
      <w:pPr>
        <w:pStyle w:val="23"/>
        <w:framePr w:w="9864" w:h="14543" w:hRule="exact" w:wrap="none" w:vAnchor="page" w:hAnchor="page" w:x="1031" w:y="1078"/>
        <w:numPr>
          <w:ilvl w:val="1"/>
          <w:numId w:val="1"/>
        </w:numPr>
        <w:shd w:val="clear" w:color="auto" w:fill="auto"/>
        <w:tabs>
          <w:tab w:val="left" w:pos="1215"/>
        </w:tabs>
        <w:spacing w:after="120" w:line="322" w:lineRule="exact"/>
        <w:ind w:left="20" w:right="20" w:firstLine="720"/>
        <w:jc w:val="both"/>
      </w:pPr>
      <w:r>
        <w:t xml:space="preserve">Проверка соблюдения требований законодательства при реализации долгосрочных целевых программ, оценка эффективности и целевого </w:t>
      </w:r>
      <w:r>
        <w:t>использования средств бюджета Дмитровского муниципального района, выделенных на реализацию целевых программ;</w:t>
      </w:r>
    </w:p>
    <w:p w:rsidR="009C3318" w:rsidRDefault="004B1768">
      <w:pPr>
        <w:pStyle w:val="23"/>
        <w:framePr w:w="9864" w:h="14543" w:hRule="exact" w:wrap="none" w:vAnchor="page" w:hAnchor="page" w:x="1031" w:y="1078"/>
        <w:numPr>
          <w:ilvl w:val="1"/>
          <w:numId w:val="1"/>
        </w:numPr>
        <w:shd w:val="clear" w:color="auto" w:fill="auto"/>
        <w:tabs>
          <w:tab w:val="left" w:pos="1234"/>
        </w:tabs>
        <w:spacing w:after="185" w:line="322" w:lineRule="exact"/>
        <w:ind w:left="20" w:right="20" w:firstLine="720"/>
        <w:jc w:val="both"/>
      </w:pPr>
      <w:r>
        <w:t>Определение законности, эффективности, результативности и целевого использования субсидий на финансовое обеспечение муниципального задания и субсид</w:t>
      </w:r>
      <w:r>
        <w:t>ий на иные цели проверяемыми учреждениями. Исполнение плана финансово-хозяйственной деятельности.</w:t>
      </w:r>
    </w:p>
    <w:p w:rsidR="009C3318" w:rsidRDefault="004B1768">
      <w:pPr>
        <w:pStyle w:val="23"/>
        <w:framePr w:w="9864" w:h="14543" w:hRule="exact" w:wrap="none" w:vAnchor="page" w:hAnchor="page" w:x="1031" w:y="1078"/>
        <w:numPr>
          <w:ilvl w:val="0"/>
          <w:numId w:val="1"/>
        </w:numPr>
        <w:shd w:val="clear" w:color="auto" w:fill="auto"/>
        <w:tabs>
          <w:tab w:val="left" w:pos="1014"/>
        </w:tabs>
        <w:spacing w:after="238" w:line="240" w:lineRule="exact"/>
        <w:ind w:left="20" w:firstLine="720"/>
        <w:jc w:val="both"/>
      </w:pPr>
      <w:r>
        <w:t>Проверяемый период деятельности: август 2011 года - август 2013 года.</w:t>
      </w:r>
    </w:p>
    <w:p w:rsidR="009C3318" w:rsidRDefault="004B1768">
      <w:pPr>
        <w:pStyle w:val="23"/>
        <w:framePr w:w="9864" w:h="14543" w:hRule="exact" w:wrap="none" w:vAnchor="page" w:hAnchor="page" w:x="1031" w:y="1078"/>
        <w:numPr>
          <w:ilvl w:val="0"/>
          <w:numId w:val="1"/>
        </w:numPr>
        <w:shd w:val="clear" w:color="auto" w:fill="auto"/>
        <w:tabs>
          <w:tab w:val="left" w:pos="1009"/>
        </w:tabs>
        <w:spacing w:after="192" w:line="240" w:lineRule="exact"/>
        <w:ind w:left="20" w:firstLine="720"/>
        <w:jc w:val="both"/>
      </w:pPr>
      <w:r>
        <w:t>По результатам контрольного мероприятия установлено следующее.</w:t>
      </w:r>
    </w:p>
    <w:p w:rsidR="009C3318" w:rsidRDefault="004B1768">
      <w:pPr>
        <w:pStyle w:val="23"/>
        <w:framePr w:w="9864" w:h="14543" w:hRule="exact" w:wrap="none" w:vAnchor="page" w:hAnchor="page" w:x="1031" w:y="1078"/>
        <w:numPr>
          <w:ilvl w:val="1"/>
          <w:numId w:val="1"/>
        </w:numPr>
        <w:shd w:val="clear" w:color="auto" w:fill="auto"/>
        <w:tabs>
          <w:tab w:val="left" w:pos="1210"/>
        </w:tabs>
        <w:spacing w:after="120" w:line="322" w:lineRule="exact"/>
        <w:ind w:left="20" w:right="20" w:firstLine="720"/>
        <w:jc w:val="both"/>
      </w:pPr>
      <w:r>
        <w:t xml:space="preserve">(Цель 1) Проверкой </w:t>
      </w:r>
      <w:r>
        <w:t>соблюдения требований законодательства при реализации долгосрочных целевых программ, оценкой эффективности и целевого использования средств бюджета Дмитровского муниципального района, выделенных на реализацию целевых программ:</w:t>
      </w:r>
    </w:p>
    <w:p w:rsidR="009C3318" w:rsidRDefault="004B1768">
      <w:pPr>
        <w:pStyle w:val="23"/>
        <w:framePr w:w="9864" w:h="14543" w:hRule="exact" w:wrap="none" w:vAnchor="page" w:hAnchor="page" w:x="1031" w:y="1078"/>
        <w:shd w:val="clear" w:color="auto" w:fill="auto"/>
        <w:spacing w:after="86" w:line="322" w:lineRule="exact"/>
        <w:ind w:left="20" w:right="20" w:firstLine="720"/>
        <w:jc w:val="both"/>
      </w:pPr>
      <w:proofErr w:type="gramStart"/>
      <w:r>
        <w:t>При проверке эффективности ре</w:t>
      </w:r>
      <w:r>
        <w:t xml:space="preserve">ализации мероприятий программы </w:t>
      </w:r>
      <w:r>
        <w:rPr>
          <w:rStyle w:val="1"/>
        </w:rPr>
        <w:t>«Обеспечение жильем молодых семей Дмитровского муниципального района</w:t>
      </w:r>
      <w:r>
        <w:t xml:space="preserve"> </w:t>
      </w:r>
      <w:r>
        <w:rPr>
          <w:rStyle w:val="1"/>
        </w:rPr>
        <w:t>Московской области на 2009-2012гг.»</w:t>
      </w:r>
      <w:r>
        <w:t xml:space="preserve"> установлено, что в 17 случаях в результате погашения свидетельств о праве на предоставление социальной выплаты на приобр</w:t>
      </w:r>
      <w:r>
        <w:t>етение жилья молодыми семьями были приобретены жилые помещения общей площадью меньше учетной нормы, установленной Правилами предоставления молодым семьям социальных выплат №285.</w:t>
      </w:r>
      <w:proofErr w:type="gramEnd"/>
    </w:p>
    <w:p w:rsidR="009C3318" w:rsidRDefault="004B1768">
      <w:pPr>
        <w:pStyle w:val="23"/>
        <w:framePr w:w="9864" w:h="14543" w:hRule="exact" w:wrap="none" w:vAnchor="page" w:hAnchor="page" w:x="1031" w:y="1078"/>
        <w:shd w:val="clear" w:color="auto" w:fill="auto"/>
        <w:spacing w:after="155" w:line="365" w:lineRule="exact"/>
        <w:ind w:left="20" w:right="20" w:firstLine="720"/>
        <w:jc w:val="both"/>
      </w:pPr>
      <w:r>
        <w:t>Финансирование в период 2011 -2012гг. и 6 месяцев 2013г. программных мероприят</w:t>
      </w:r>
      <w:r>
        <w:t xml:space="preserve">ий долгосрочной целевой программы Дмитровского муниципального района </w:t>
      </w:r>
      <w:r>
        <w:rPr>
          <w:rStyle w:val="1"/>
        </w:rPr>
        <w:t>«Молодежь Дмитровского муниципального района Московской области</w:t>
      </w:r>
      <w:r>
        <w:t xml:space="preserve"> </w:t>
      </w:r>
      <w:r>
        <w:rPr>
          <w:rStyle w:val="1"/>
        </w:rPr>
        <w:t>на 2011-2015гг.»</w:t>
      </w:r>
      <w:r>
        <w:t xml:space="preserve"> на общую сумму 10 755,6 тыс. рублей производилось без присвоения соответствующего (целевого) кода бюджетно</w:t>
      </w:r>
      <w:r>
        <w:t>й классификации (ст. 21 БК РФ).</w:t>
      </w:r>
    </w:p>
    <w:p w:rsidR="009C3318" w:rsidRDefault="004B1768">
      <w:pPr>
        <w:pStyle w:val="23"/>
        <w:framePr w:w="9864" w:h="14543" w:hRule="exact" w:wrap="none" w:vAnchor="page" w:hAnchor="page" w:x="1031" w:y="1078"/>
        <w:shd w:val="clear" w:color="auto" w:fill="auto"/>
        <w:spacing w:line="322" w:lineRule="exact"/>
        <w:ind w:left="20" w:right="20" w:firstLine="720"/>
        <w:jc w:val="both"/>
      </w:pPr>
      <w:r>
        <w:t xml:space="preserve">В 2012 финансирование долгосрочной целевой межведомственной программы социальной защиты инвалидов Дмитровского муниципального района </w:t>
      </w:r>
      <w:r>
        <w:rPr>
          <w:rStyle w:val="1"/>
        </w:rPr>
        <w:t>«</w:t>
      </w:r>
      <w:proofErr w:type="spellStart"/>
      <w:r>
        <w:rPr>
          <w:rStyle w:val="1"/>
        </w:rPr>
        <w:t>Инвапомощь</w:t>
      </w:r>
      <w:proofErr w:type="spellEnd"/>
      <w:r>
        <w:rPr>
          <w:rStyle w:val="1"/>
        </w:rPr>
        <w:t xml:space="preserve"> 2012-2014гг.»</w:t>
      </w:r>
      <w:r>
        <w:t xml:space="preserve"> в сумме 13,0 тыс. рублей произведено по КБК 000 1003 7950019 320 </w:t>
      </w:r>
      <w:r>
        <w:t>226 недействующей программы - «</w:t>
      </w:r>
      <w:proofErr w:type="spellStart"/>
      <w:r>
        <w:t>Инвапомощь</w:t>
      </w:r>
      <w:proofErr w:type="spellEnd"/>
      <w:r>
        <w:t xml:space="preserve"> 2009-2011гг.».</w:t>
      </w:r>
    </w:p>
    <w:p w:rsidR="009C3318" w:rsidRDefault="009C3318">
      <w:pPr>
        <w:rPr>
          <w:sz w:val="2"/>
          <w:szCs w:val="2"/>
        </w:rPr>
        <w:sectPr w:rsidR="009C33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3318" w:rsidRDefault="004B1768">
      <w:pPr>
        <w:pStyle w:val="23"/>
        <w:framePr w:w="9878" w:h="14903" w:hRule="exact" w:wrap="none" w:vAnchor="page" w:hAnchor="page" w:x="1024" w:y="951"/>
        <w:shd w:val="clear" w:color="auto" w:fill="auto"/>
        <w:spacing w:after="86" w:line="322" w:lineRule="exact"/>
        <w:ind w:left="20" w:right="40" w:firstLine="740"/>
        <w:jc w:val="both"/>
      </w:pPr>
      <w:r>
        <w:lastRenderedPageBreak/>
        <w:t xml:space="preserve">В 2013 году Администрацией городского поселения Дмитров Дмитровского муниципального района Администрации Дмитровского муниципального района необоснованно перечислены </w:t>
      </w:r>
      <w:r>
        <w:t>межбюджетные трансферты на общую сумму 378,0 тыс. рублей на организацию и осуществление мероприятий городского поселения Дмитров по работе с детьми и молодежью. Полномочия с указанием перечня мероприятий на 2013 год не передавались.</w:t>
      </w:r>
    </w:p>
    <w:p w:rsidR="009C3318" w:rsidRDefault="004B1768">
      <w:pPr>
        <w:pStyle w:val="23"/>
        <w:framePr w:w="9878" w:h="14903" w:hRule="exact" w:wrap="none" w:vAnchor="page" w:hAnchor="page" w:x="1024" w:y="951"/>
        <w:shd w:val="clear" w:color="auto" w:fill="auto"/>
        <w:spacing w:after="155" w:line="365" w:lineRule="exact"/>
        <w:ind w:left="20" w:right="40" w:firstLine="860"/>
        <w:jc w:val="both"/>
      </w:pPr>
      <w:proofErr w:type="gramStart"/>
      <w:r>
        <w:t>Управлением по делам мо</w:t>
      </w:r>
      <w:r>
        <w:t>лодежи Администрации Дмитровского муниципального района в 2012 году необоснованно разработана целевая программа городского поселения Дмитров «Временная занятость несовершеннолетних граждан в возрасте от 14 до 18 лет на территории городского поселения Дмитр</w:t>
      </w:r>
      <w:r>
        <w:t>ов Дмитровского муниципального района Московской области на период с 2012 по 2015 гг.». Полномочия по разработке целевой программы муниципального образования городского поселения Дмитров Дмитровскому муниципальному району на</w:t>
      </w:r>
      <w:proofErr w:type="gramEnd"/>
      <w:r>
        <w:t xml:space="preserve"> 2012 год не передавались.</w:t>
      </w:r>
    </w:p>
    <w:p w:rsidR="009C3318" w:rsidRDefault="004B1768">
      <w:pPr>
        <w:pStyle w:val="23"/>
        <w:framePr w:w="9878" w:h="14903" w:hRule="exact" w:wrap="none" w:vAnchor="page" w:hAnchor="page" w:x="1024" w:y="951"/>
        <w:numPr>
          <w:ilvl w:val="1"/>
          <w:numId w:val="1"/>
        </w:numPr>
        <w:shd w:val="clear" w:color="auto" w:fill="auto"/>
        <w:tabs>
          <w:tab w:val="left" w:pos="1210"/>
        </w:tabs>
        <w:spacing w:after="86" w:line="322" w:lineRule="exact"/>
        <w:ind w:left="20" w:right="40" w:firstLine="740"/>
        <w:jc w:val="both"/>
      </w:pPr>
      <w:r>
        <w:t>(Цель</w:t>
      </w:r>
      <w:r>
        <w:t xml:space="preserve"> 2) Определением законности, эффективности, результативности и целевого использования субсидий на финансовое обеспечение муниципального задания и субсидий на иные цели проверяемыми учреждениями. Исполнение плана финансово-хозяйственной деятельности.</w:t>
      </w:r>
    </w:p>
    <w:p w:rsidR="009C3318" w:rsidRDefault="004B1768">
      <w:pPr>
        <w:pStyle w:val="23"/>
        <w:framePr w:w="9878" w:h="14903" w:hRule="exact" w:wrap="none" w:vAnchor="page" w:hAnchor="page" w:x="1024" w:y="951"/>
        <w:shd w:val="clear" w:color="auto" w:fill="auto"/>
        <w:spacing w:after="155" w:line="365" w:lineRule="exact"/>
        <w:ind w:left="20" w:right="40" w:firstLine="860"/>
        <w:jc w:val="both"/>
      </w:pPr>
      <w:r>
        <w:t>Взаимо</w:t>
      </w:r>
      <w:r>
        <w:t>отношения между Управлением по делам молодежи Администрации Дмитровского муниципального района и молодежными центрами городского поселения Дмитров не регламентированы нормативными правовыми актами на уровне муниципальных образований городского поселения Дм</w:t>
      </w:r>
      <w:r>
        <w:t>итров и Дмитровского муниципального района.</w:t>
      </w:r>
    </w:p>
    <w:p w:rsidR="009C3318" w:rsidRDefault="004B1768">
      <w:pPr>
        <w:pStyle w:val="23"/>
        <w:framePr w:w="9878" w:h="14903" w:hRule="exact" w:wrap="none" w:vAnchor="page" w:hAnchor="page" w:x="1024" w:y="951"/>
        <w:shd w:val="clear" w:color="auto" w:fill="auto"/>
        <w:spacing w:after="86" w:line="322" w:lineRule="exact"/>
        <w:ind w:left="20" w:right="40" w:firstLine="740"/>
        <w:jc w:val="both"/>
      </w:pPr>
      <w:proofErr w:type="gramStart"/>
      <w:r>
        <w:t>Администрацией городского поселения Дмитров в нарушение п. 2.5 Порядка о формировании и финансовом обеспечении выполнения муниципального задания муниципальными учреждениями городского поселения Дмитров Дмитровско</w:t>
      </w:r>
      <w:r>
        <w:t>го муниципального района, утвержденного Постановлением Администрации Дмитровского муниципального района от 11.07.2011г. №269-П, муниципальные задания на оказание муниципальных услуг муниципальными бюджетными учреждениями городского поселения Дмитров на 201</w:t>
      </w:r>
      <w:r>
        <w:t>3 год утверждены с нарушением сроков.</w:t>
      </w:r>
      <w:proofErr w:type="gramEnd"/>
    </w:p>
    <w:p w:rsidR="009C3318" w:rsidRDefault="004B1768">
      <w:pPr>
        <w:pStyle w:val="23"/>
        <w:framePr w:w="9878" w:h="14903" w:hRule="exact" w:wrap="none" w:vAnchor="page" w:hAnchor="page" w:x="1024" w:y="951"/>
        <w:shd w:val="clear" w:color="auto" w:fill="auto"/>
        <w:spacing w:line="365" w:lineRule="exact"/>
        <w:ind w:left="20" w:right="40" w:firstLine="1180"/>
        <w:jc w:val="both"/>
      </w:pPr>
      <w:proofErr w:type="gramStart"/>
      <w:r>
        <w:t>Уведомлениями Финансового управления Администрации Дмитровского муниципального района были открыты лимиты на финансирование работ по восстановлению площадки по коду бюджетной классификации 014 0503 6000540 «Прочие меро</w:t>
      </w:r>
      <w:r>
        <w:t>приятия по благоустройству» на общую сумму 943 981,39 рублей по виду деятельности «Благоустройство» не предусмотренного в Положении об Управлении по делам молодежи Администрации Дмитровского муниципального района, утвержденного решением Совета депутатов Дм</w:t>
      </w:r>
      <w:r>
        <w:t>итровского муниципального района от 21.04.2006г</w:t>
      </w:r>
      <w:proofErr w:type="gramEnd"/>
      <w:r>
        <w:t>. № 81/12 разделом 2 «Цели и виды деятельности».</w:t>
      </w:r>
    </w:p>
    <w:p w:rsidR="009C3318" w:rsidRDefault="009C3318">
      <w:pPr>
        <w:rPr>
          <w:sz w:val="2"/>
          <w:szCs w:val="2"/>
        </w:rPr>
        <w:sectPr w:rsidR="009C33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3318" w:rsidRDefault="004B1768">
      <w:pPr>
        <w:pStyle w:val="23"/>
        <w:framePr w:w="9864" w:h="14194" w:hRule="exact" w:wrap="none" w:vAnchor="page" w:hAnchor="page" w:x="1031" w:y="1285"/>
        <w:shd w:val="clear" w:color="auto" w:fill="auto"/>
        <w:spacing w:after="120" w:line="370" w:lineRule="exact"/>
        <w:ind w:left="20" w:right="20" w:firstLine="860"/>
        <w:jc w:val="both"/>
      </w:pPr>
      <w:proofErr w:type="gramStart"/>
      <w:r>
        <w:lastRenderedPageBreak/>
        <w:t xml:space="preserve">В нарушение приказов Минфина России от 21.12.2011г. № 180 н «Об утверждении Указаний о порядке применения бюджетной классификации РФ», от </w:t>
      </w:r>
      <w:r>
        <w:t>21.12.2012 г. № 171н (в редакции от 17.04.2013г.) «Об утверждении Указаний о порядке применения бюджетной классификации РФ на 2013 год и на плановый период 2014 и 2015 годов», необоснованно применена статья 225 «Работы, услуги по содержанию имущества».</w:t>
      </w:r>
      <w:proofErr w:type="gramEnd"/>
      <w:r>
        <w:t xml:space="preserve"> Спо</w:t>
      </w:r>
      <w:r>
        <w:t>ртивная площадка не находится в оперативном управлении, не передана в аренду или в безвозмездное пользование Управлению по делам молодежи Администрации Дмитровского муниципального района.</w:t>
      </w:r>
    </w:p>
    <w:p w:rsidR="009C3318" w:rsidRDefault="004B1768">
      <w:pPr>
        <w:pStyle w:val="23"/>
        <w:framePr w:w="9864" w:h="14194" w:hRule="exact" w:wrap="none" w:vAnchor="page" w:hAnchor="page" w:x="1031" w:y="1285"/>
        <w:shd w:val="clear" w:color="auto" w:fill="auto"/>
        <w:spacing w:after="120" w:line="370" w:lineRule="exact"/>
        <w:ind w:left="20" w:right="20" w:firstLine="860"/>
        <w:jc w:val="both"/>
      </w:pPr>
      <w:r>
        <w:t>Малые формы, установленные на площадке общей стоимостью 277,6 тыс. р</w:t>
      </w:r>
      <w:r>
        <w:t>ублей, не приняты к учету, не включены в реестр объектов муниципальной собственности Дмитровского муниципального района Московской области и не переданы в оперативное управление Управлению по делам молодежи Администрации Дмитровского муниципального района.</w:t>
      </w:r>
      <w:r>
        <w:t xml:space="preserve"> Фактическое наличие малых форм подтверждено.</w:t>
      </w:r>
    </w:p>
    <w:p w:rsidR="009C3318" w:rsidRDefault="004B1768">
      <w:pPr>
        <w:pStyle w:val="23"/>
        <w:framePr w:w="9864" w:h="14194" w:hRule="exact" w:wrap="none" w:vAnchor="page" w:hAnchor="page" w:x="1031" w:y="1285"/>
        <w:shd w:val="clear" w:color="auto" w:fill="auto"/>
        <w:spacing w:after="159" w:line="370" w:lineRule="exact"/>
        <w:ind w:left="20" w:right="20" w:firstLine="860"/>
        <w:jc w:val="both"/>
      </w:pPr>
      <w:r>
        <w:t xml:space="preserve">В период с января 2012 года по июль 2013 года Управлением по делам молодежи неправомерно израсходовано средств бюджета Дмитровского муниципального района на оплату коммунальных услуг за помещения находящиеся в </w:t>
      </w:r>
      <w:r>
        <w:t xml:space="preserve">пользовании МУ «ЦБ учреждений по работе с молодежью» - 31,8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и МБУ «ЦППМ» - 44,9 </w:t>
      </w:r>
      <w:proofErr w:type="spellStart"/>
      <w:r>
        <w:t>кв.м</w:t>
      </w:r>
      <w:proofErr w:type="spellEnd"/>
      <w:r>
        <w:t xml:space="preserve"> на общую сумму 109,1 тыс. рублей.</w:t>
      </w:r>
    </w:p>
    <w:p w:rsidR="009C3318" w:rsidRDefault="004B1768">
      <w:pPr>
        <w:pStyle w:val="23"/>
        <w:framePr w:w="9864" w:h="14194" w:hRule="exact" w:wrap="none" w:vAnchor="page" w:hAnchor="page" w:x="1031" w:y="1285"/>
        <w:numPr>
          <w:ilvl w:val="0"/>
          <w:numId w:val="1"/>
        </w:numPr>
        <w:shd w:val="clear" w:color="auto" w:fill="auto"/>
        <w:tabs>
          <w:tab w:val="left" w:pos="1004"/>
        </w:tabs>
        <w:spacing w:after="185" w:line="322" w:lineRule="exact"/>
        <w:ind w:left="20" w:right="20" w:firstLine="700"/>
        <w:jc w:val="both"/>
      </w:pPr>
      <w:r>
        <w:t>Начальником Управления по делам молодежи Администрации Дмитровского муниципального района на результаты контрольного мероприятия пре</w:t>
      </w:r>
      <w:r>
        <w:t>дставлена пояснительная записка.</w:t>
      </w:r>
    </w:p>
    <w:p w:rsidR="009C3318" w:rsidRDefault="004B1768">
      <w:pPr>
        <w:pStyle w:val="23"/>
        <w:framePr w:w="9864" w:h="14194" w:hRule="exact" w:wrap="none" w:vAnchor="page" w:hAnchor="page" w:x="1031" w:y="1285"/>
        <w:numPr>
          <w:ilvl w:val="0"/>
          <w:numId w:val="1"/>
        </w:numPr>
        <w:shd w:val="clear" w:color="auto" w:fill="auto"/>
        <w:tabs>
          <w:tab w:val="left" w:pos="994"/>
        </w:tabs>
        <w:spacing w:after="183" w:line="240" w:lineRule="exact"/>
        <w:ind w:left="20" w:firstLine="700"/>
        <w:jc w:val="both"/>
      </w:pPr>
      <w:r>
        <w:t>Выводы:</w:t>
      </w:r>
    </w:p>
    <w:p w:rsidR="009C3318" w:rsidRDefault="004B1768">
      <w:pPr>
        <w:pStyle w:val="23"/>
        <w:framePr w:w="9864" w:h="14194" w:hRule="exact" w:wrap="none" w:vAnchor="page" w:hAnchor="page" w:x="1031" w:y="1285"/>
        <w:numPr>
          <w:ilvl w:val="0"/>
          <w:numId w:val="3"/>
        </w:numPr>
        <w:shd w:val="clear" w:color="auto" w:fill="auto"/>
        <w:tabs>
          <w:tab w:val="left" w:pos="994"/>
        </w:tabs>
        <w:spacing w:after="128" w:line="326" w:lineRule="exact"/>
        <w:ind w:left="20" w:right="20" w:firstLine="700"/>
        <w:jc w:val="both"/>
      </w:pPr>
      <w:r>
        <w:t>В долгосрочные целевые программы не вносятся необходимые изменения;</w:t>
      </w:r>
    </w:p>
    <w:p w:rsidR="009C3318" w:rsidRDefault="004B1768">
      <w:pPr>
        <w:pStyle w:val="23"/>
        <w:framePr w:w="9864" w:h="14194" w:hRule="exact" w:wrap="none" w:vAnchor="page" w:hAnchor="page" w:x="1031" w:y="1285"/>
        <w:numPr>
          <w:ilvl w:val="0"/>
          <w:numId w:val="3"/>
        </w:numPr>
        <w:shd w:val="clear" w:color="auto" w:fill="auto"/>
        <w:tabs>
          <w:tab w:val="left" w:pos="1004"/>
        </w:tabs>
        <w:spacing w:after="116"/>
        <w:ind w:left="20" w:right="20" w:firstLine="700"/>
        <w:jc w:val="both"/>
      </w:pPr>
      <w:r>
        <w:t>Отдельные полномочия, исполняемые Администрацией Дмитровского муниципального района в лице Управления по делам молодежи, не соответствуют имеющимся</w:t>
      </w:r>
      <w:r>
        <w:t xml:space="preserve"> соглашениям с Администрацией городского поселения Дмитров;</w:t>
      </w:r>
    </w:p>
    <w:p w:rsidR="009C3318" w:rsidRDefault="004B1768">
      <w:pPr>
        <w:pStyle w:val="23"/>
        <w:framePr w:w="9864" w:h="14194" w:hRule="exact" w:wrap="none" w:vAnchor="page" w:hAnchor="page" w:x="1031" w:y="1285"/>
        <w:numPr>
          <w:ilvl w:val="0"/>
          <w:numId w:val="3"/>
        </w:numPr>
        <w:shd w:val="clear" w:color="auto" w:fill="auto"/>
        <w:tabs>
          <w:tab w:val="left" w:pos="1282"/>
        </w:tabs>
        <w:spacing w:after="120" w:line="322" w:lineRule="exact"/>
        <w:ind w:left="20" w:right="20" w:firstLine="700"/>
        <w:jc w:val="both"/>
      </w:pPr>
      <w:r>
        <w:t>Администрацией городского поселения Дмитров перечислены трансферты на общую сумму 378,0 тыс. рублей Администрации Дмитровского муниципального района на организацию и осуществление мероприятий по р</w:t>
      </w:r>
      <w:r>
        <w:t>аботе с детьми и молодежью без соглашения о передаче полномочий с указанием перечня мероприятий на 2013 год;</w:t>
      </w:r>
    </w:p>
    <w:p w:rsidR="009C3318" w:rsidRDefault="004B1768">
      <w:pPr>
        <w:pStyle w:val="23"/>
        <w:framePr w:w="9864" w:h="14194" w:hRule="exact" w:wrap="none" w:vAnchor="page" w:hAnchor="page" w:x="1031" w:y="1285"/>
        <w:numPr>
          <w:ilvl w:val="0"/>
          <w:numId w:val="3"/>
        </w:numPr>
        <w:shd w:val="clear" w:color="auto" w:fill="auto"/>
        <w:tabs>
          <w:tab w:val="left" w:pos="1081"/>
        </w:tabs>
        <w:spacing w:line="322" w:lineRule="exact"/>
        <w:ind w:left="20" w:right="20" w:firstLine="700"/>
        <w:jc w:val="both"/>
      </w:pPr>
      <w:r>
        <w:t>Управлением по делам молодежи не приняты к учету материальные ценности на сумму 277,6 тыс. рублей;</w:t>
      </w:r>
    </w:p>
    <w:p w:rsidR="009C3318" w:rsidRDefault="009C3318">
      <w:pPr>
        <w:rPr>
          <w:sz w:val="2"/>
          <w:szCs w:val="2"/>
        </w:rPr>
        <w:sectPr w:rsidR="009C33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3318" w:rsidRDefault="004B1768">
      <w:pPr>
        <w:pStyle w:val="23"/>
        <w:framePr w:w="9850" w:h="4441" w:hRule="exact" w:wrap="none" w:vAnchor="page" w:hAnchor="page" w:x="1038" w:y="917"/>
        <w:numPr>
          <w:ilvl w:val="0"/>
          <w:numId w:val="3"/>
        </w:numPr>
        <w:shd w:val="clear" w:color="auto" w:fill="auto"/>
        <w:tabs>
          <w:tab w:val="left" w:pos="1134"/>
        </w:tabs>
        <w:spacing w:after="189" w:line="326" w:lineRule="exact"/>
        <w:ind w:left="20" w:right="20" w:firstLine="720"/>
        <w:jc w:val="both"/>
      </w:pPr>
      <w:r>
        <w:lastRenderedPageBreak/>
        <w:t xml:space="preserve">Управлением по делам </w:t>
      </w:r>
      <w:r>
        <w:t>молодежи на оплату коммунальных услуг неправомерно израсходовано средств бюджета Дмитровского муниципального района на сумму 109,1 тыс. рублей.</w:t>
      </w:r>
    </w:p>
    <w:p w:rsidR="009C3318" w:rsidRDefault="004B1768">
      <w:pPr>
        <w:pStyle w:val="23"/>
        <w:framePr w:w="9850" w:h="4441" w:hRule="exact" w:wrap="none" w:vAnchor="page" w:hAnchor="page" w:x="1038" w:y="917"/>
        <w:numPr>
          <w:ilvl w:val="0"/>
          <w:numId w:val="1"/>
        </w:numPr>
        <w:shd w:val="clear" w:color="auto" w:fill="auto"/>
        <w:tabs>
          <w:tab w:val="left" w:pos="1138"/>
        </w:tabs>
        <w:spacing w:after="182" w:line="240" w:lineRule="exact"/>
        <w:ind w:left="20" w:firstLine="720"/>
        <w:jc w:val="both"/>
      </w:pPr>
      <w:r>
        <w:t>Предложения (рекомендации):</w:t>
      </w:r>
    </w:p>
    <w:p w:rsidR="009C3318" w:rsidRDefault="004B1768">
      <w:pPr>
        <w:pStyle w:val="23"/>
        <w:framePr w:w="9850" w:h="4441" w:hRule="exact" w:wrap="none" w:vAnchor="page" w:hAnchor="page" w:x="1038" w:y="917"/>
        <w:numPr>
          <w:ilvl w:val="0"/>
          <w:numId w:val="4"/>
        </w:numPr>
        <w:shd w:val="clear" w:color="auto" w:fill="auto"/>
        <w:tabs>
          <w:tab w:val="left" w:pos="1014"/>
        </w:tabs>
        <w:spacing w:after="124" w:line="322" w:lineRule="exact"/>
        <w:ind w:left="20" w:right="20" w:firstLine="720"/>
        <w:jc w:val="both"/>
      </w:pPr>
      <w:r>
        <w:t>Управлению по делам молодежи Администрации Дмитровского муниципального района принят</w:t>
      </w:r>
      <w:r>
        <w:t>ь меры к возмещению неправомерно израсходованных денежных сре</w:t>
      </w:r>
      <w:proofErr w:type="gramStart"/>
      <w:r>
        <w:t>дств в с</w:t>
      </w:r>
      <w:proofErr w:type="gramEnd"/>
      <w:r>
        <w:t>умме 109,1 тыс. рублей и принятию к учету малых форм общей стоимостью 277,6 тыс. рублей.</w:t>
      </w:r>
    </w:p>
    <w:p w:rsidR="009C3318" w:rsidRDefault="004B1768">
      <w:pPr>
        <w:pStyle w:val="23"/>
        <w:framePr w:w="9850" w:h="4441" w:hRule="exact" w:wrap="none" w:vAnchor="page" w:hAnchor="page" w:x="1038" w:y="917"/>
        <w:numPr>
          <w:ilvl w:val="0"/>
          <w:numId w:val="4"/>
        </w:numPr>
        <w:shd w:val="clear" w:color="auto" w:fill="auto"/>
        <w:tabs>
          <w:tab w:val="left" w:pos="1225"/>
        </w:tabs>
        <w:ind w:left="20" w:right="20" w:firstLine="720"/>
        <w:jc w:val="both"/>
      </w:pPr>
      <w:r>
        <w:t>Направить информационные письма о выявленных нарушениях в Администрацию Дмитровского муниципальног</w:t>
      </w:r>
      <w:r>
        <w:t>о района, Совет депутатов Дмитровского муниципального района, Администрацию городского поселения Дмитров Дмитровского муниципального района.</w:t>
      </w:r>
    </w:p>
    <w:p w:rsidR="009C3318" w:rsidRDefault="004B1768">
      <w:pPr>
        <w:pStyle w:val="23"/>
        <w:framePr w:w="5035" w:h="1018" w:hRule="exact" w:wrap="none" w:vAnchor="page" w:hAnchor="page" w:x="1321" w:y="6664"/>
        <w:shd w:val="clear" w:color="auto" w:fill="auto"/>
        <w:ind w:right="100"/>
        <w:jc w:val="left"/>
      </w:pPr>
      <w:r>
        <w:t>Инспектор Контрольно-счетной</w:t>
      </w:r>
      <w:r>
        <w:br/>
        <w:t>палаты Дмитровского муниципального</w:t>
      </w:r>
      <w:r>
        <w:br/>
        <w:t>района Московской области</w:t>
      </w:r>
    </w:p>
    <w:p w:rsidR="009C3318" w:rsidRDefault="004B1768">
      <w:pPr>
        <w:pStyle w:val="23"/>
        <w:framePr w:wrap="none" w:vAnchor="page" w:hAnchor="page" w:x="9045" w:y="7291"/>
        <w:shd w:val="clear" w:color="auto" w:fill="auto"/>
        <w:spacing w:line="240" w:lineRule="exact"/>
        <w:ind w:left="100"/>
        <w:jc w:val="left"/>
      </w:pPr>
      <w:bookmarkStart w:id="0" w:name="_GoBack"/>
      <w:bookmarkEnd w:id="0"/>
      <w:r>
        <w:t>Н.В. Горбачёва</w:t>
      </w:r>
    </w:p>
    <w:p w:rsidR="009C3318" w:rsidRDefault="009C3318">
      <w:pPr>
        <w:rPr>
          <w:sz w:val="2"/>
          <w:szCs w:val="2"/>
        </w:rPr>
      </w:pPr>
    </w:p>
    <w:sectPr w:rsidR="009C331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68" w:rsidRDefault="004B1768">
      <w:r>
        <w:separator/>
      </w:r>
    </w:p>
  </w:endnote>
  <w:endnote w:type="continuationSeparator" w:id="0">
    <w:p w:rsidR="004B1768" w:rsidRDefault="004B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68" w:rsidRDefault="004B1768"/>
  </w:footnote>
  <w:footnote w:type="continuationSeparator" w:id="0">
    <w:p w:rsidR="004B1768" w:rsidRDefault="004B17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0629"/>
    <w:multiLevelType w:val="multilevel"/>
    <w:tmpl w:val="E8BE4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2A0A50"/>
    <w:multiLevelType w:val="multilevel"/>
    <w:tmpl w:val="926E1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E24926"/>
    <w:multiLevelType w:val="multilevel"/>
    <w:tmpl w:val="F16EC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21627A"/>
    <w:multiLevelType w:val="multilevel"/>
    <w:tmpl w:val="57CA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18"/>
    <w:rsid w:val="00332FD4"/>
    <w:rsid w:val="004B1768"/>
    <w:rsid w:val="009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278" w:lineRule="exac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317" w:lineRule="exac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278" w:lineRule="exac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317" w:lineRule="exac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2013-11-18T07:52:00Z</dcterms:created>
  <dcterms:modified xsi:type="dcterms:W3CDTF">2013-11-18T08:01:00Z</dcterms:modified>
</cp:coreProperties>
</file>