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F8" w:rsidRDefault="00503209">
      <w:pPr>
        <w:pStyle w:val="20"/>
        <w:framePr w:w="3998" w:h="1153" w:hRule="exact" w:wrap="none" w:vAnchor="page" w:hAnchor="page" w:x="6666" w:y="1691"/>
        <w:shd w:val="clear" w:color="auto" w:fill="auto"/>
        <w:spacing w:after="0" w:line="250" w:lineRule="exact"/>
        <w:ind w:left="360"/>
      </w:pPr>
      <w:r>
        <w:t>УТВЕРЖДАЮ</w:t>
      </w:r>
    </w:p>
    <w:p w:rsidR="00A320F8" w:rsidRDefault="00503209">
      <w:pPr>
        <w:pStyle w:val="a5"/>
        <w:framePr w:w="3998" w:h="1153" w:hRule="exact" w:wrap="none" w:vAnchor="page" w:hAnchor="page" w:x="6666" w:y="1691"/>
        <w:shd w:val="clear" w:color="auto" w:fill="auto"/>
        <w:spacing w:before="0"/>
      </w:pPr>
      <w:r>
        <w:t>Председатель Контрольно-счетной палаты Дмитровского муниципального района Московской облас</w:t>
      </w:r>
      <w:r w:rsidR="007E46BF">
        <w:t>ти</w:t>
      </w:r>
    </w:p>
    <w:p w:rsidR="00A320F8" w:rsidRDefault="00503209">
      <w:pPr>
        <w:pStyle w:val="a5"/>
        <w:framePr w:w="2136" w:h="326" w:hRule="exact" w:wrap="none" w:vAnchor="page" w:hAnchor="page" w:x="6670" w:y="3591"/>
        <w:shd w:val="clear" w:color="auto" w:fill="auto"/>
        <w:spacing w:before="0" w:line="210" w:lineRule="exact"/>
      </w:pPr>
      <w:r>
        <w:t>«</w:t>
      </w:r>
      <w:r w:rsidR="007E46BF">
        <w:t>31</w:t>
      </w:r>
      <w:r>
        <w:t>» октября 2013 г</w:t>
      </w:r>
    </w:p>
    <w:p w:rsidR="00A320F8" w:rsidRDefault="00503209">
      <w:pPr>
        <w:pStyle w:val="22"/>
        <w:framePr w:w="9581" w:h="2854" w:hRule="exact" w:wrap="none" w:vAnchor="page" w:hAnchor="page" w:x="1088" w:y="4490"/>
        <w:shd w:val="clear" w:color="auto" w:fill="auto"/>
        <w:spacing w:before="0" w:after="12" w:line="250" w:lineRule="exact"/>
        <w:ind w:left="100"/>
      </w:pPr>
      <w:r>
        <w:t>ОТЧЕТ</w:t>
      </w:r>
    </w:p>
    <w:p w:rsidR="00A320F8" w:rsidRDefault="00503209">
      <w:pPr>
        <w:pStyle w:val="22"/>
        <w:framePr w:w="9581" w:h="2854" w:hRule="exact" w:wrap="none" w:vAnchor="page" w:hAnchor="page" w:x="1088" w:y="4490"/>
        <w:shd w:val="clear" w:color="auto" w:fill="auto"/>
        <w:spacing w:before="0" w:after="0" w:line="250" w:lineRule="exact"/>
        <w:ind w:left="100"/>
      </w:pPr>
      <w:r>
        <w:t>О РЕЗУЛЬТАТАХ КОНТРОЛЬНОГО МЕРОПРИЯТИЯ</w:t>
      </w:r>
    </w:p>
    <w:p w:rsidR="00A320F8" w:rsidRDefault="00503209">
      <w:pPr>
        <w:pStyle w:val="23"/>
        <w:framePr w:w="9581" w:h="2854" w:hRule="exact" w:wrap="none" w:vAnchor="page" w:hAnchor="page" w:x="1088" w:y="4490"/>
        <w:shd w:val="clear" w:color="auto" w:fill="auto"/>
        <w:spacing w:before="0"/>
        <w:ind w:left="100"/>
      </w:pPr>
      <w:r>
        <w:t>«Ревизия целевого и эффективного использования средств местного бюджета, а также средств, получаемых из иных источников предусмотренных законодательством» на объекте</w:t>
      </w:r>
    </w:p>
    <w:p w:rsidR="00A320F8" w:rsidRDefault="00503209">
      <w:pPr>
        <w:pStyle w:val="23"/>
        <w:framePr w:w="9581" w:h="2854" w:hRule="exact" w:wrap="none" w:vAnchor="page" w:hAnchor="page" w:x="1088" w:y="4490"/>
        <w:shd w:val="clear" w:color="auto" w:fill="auto"/>
        <w:spacing w:before="0" w:after="0"/>
        <w:ind w:left="100"/>
      </w:pPr>
      <w:r>
        <w:rPr>
          <w:rStyle w:val="1"/>
        </w:rPr>
        <w:t xml:space="preserve">Администрация сельского поселения </w:t>
      </w:r>
      <w:proofErr w:type="spellStart"/>
      <w:r>
        <w:rPr>
          <w:rStyle w:val="1"/>
        </w:rPr>
        <w:t>Якотское</w:t>
      </w:r>
      <w:proofErr w:type="spellEnd"/>
      <w:r>
        <w:t xml:space="preserve"> </w:t>
      </w:r>
      <w:r>
        <w:rPr>
          <w:rStyle w:val="1"/>
        </w:rPr>
        <w:t>Дмитровского муниципального района</w:t>
      </w:r>
    </w:p>
    <w:p w:rsidR="00A320F8" w:rsidRDefault="00503209">
      <w:pPr>
        <w:pStyle w:val="23"/>
        <w:framePr w:w="9581" w:h="7073" w:hRule="exact" w:wrap="none" w:vAnchor="page" w:hAnchor="page" w:x="1088" w:y="821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117"/>
        <w:ind w:left="20" w:right="280" w:firstLine="700"/>
        <w:jc w:val="both"/>
      </w:pPr>
      <w:r>
        <w:t>Основание для проведения контрольного мероприятия: п. 2.4 дополнения плана №6 Контрольно-счетной палаты Дмитровского муниципального района Московской области на 2013 год; распоряжение Председателя Контрольно-счетной палаты Дмитровского муниципального района от 12 сентября 2013 года №18.</w:t>
      </w:r>
    </w:p>
    <w:p w:rsidR="00A320F8" w:rsidRDefault="00503209">
      <w:pPr>
        <w:pStyle w:val="23"/>
        <w:framePr w:w="9581" w:h="7073" w:hRule="exact" w:wrap="none" w:vAnchor="page" w:hAnchor="page" w:x="1088" w:y="821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65" w:line="250" w:lineRule="exact"/>
        <w:ind w:left="20" w:firstLine="700"/>
        <w:jc w:val="both"/>
      </w:pPr>
      <w:r>
        <w:t>Предмет контрольного мероприятия:</w:t>
      </w:r>
    </w:p>
    <w:p w:rsidR="00A320F8" w:rsidRDefault="00762D38">
      <w:pPr>
        <w:pStyle w:val="23"/>
        <w:framePr w:w="9581" w:h="7073" w:hRule="exact" w:wrap="none" w:vAnchor="page" w:hAnchor="page" w:x="1088" w:y="8211"/>
        <w:shd w:val="clear" w:color="auto" w:fill="auto"/>
        <w:spacing w:before="0" w:after="64"/>
        <w:ind w:left="20" w:right="280" w:firstLine="1180"/>
        <w:jc w:val="both"/>
      </w:pPr>
      <w:r>
        <w:t xml:space="preserve">- </w:t>
      </w:r>
      <w:r w:rsidR="00503209">
        <w:t>документы, подтверждающие фактическое поступление и расходование бюджетных средств (платежные и иные первичные документы, бухгалтерская отчетность), нормативные правовые акты, распорядительные и иные документы;</w:t>
      </w:r>
    </w:p>
    <w:p w:rsidR="00A320F8" w:rsidRDefault="00762D38">
      <w:pPr>
        <w:pStyle w:val="23"/>
        <w:framePr w:w="9581" w:h="7073" w:hRule="exact" w:wrap="none" w:vAnchor="page" w:hAnchor="page" w:x="1088" w:y="8211"/>
        <w:shd w:val="clear" w:color="auto" w:fill="auto"/>
        <w:spacing w:before="0" w:after="56" w:line="317" w:lineRule="exact"/>
        <w:ind w:left="20" w:right="280" w:firstLine="1180"/>
        <w:jc w:val="both"/>
      </w:pPr>
      <w:r>
        <w:t xml:space="preserve">- </w:t>
      </w:r>
      <w:r w:rsidR="00503209">
        <w:t>деятельность учреждения (действия должностных лиц) по использованию средств бюджета; средств, полученных от предпринимательской деятельности, в том числе доходы от оказания платных услуг; другие доходы, получаемые от использования муниципальной собственности, закрепленной за учреждением на праве оперативного управления, и иной деятельности.</w:t>
      </w:r>
    </w:p>
    <w:p w:rsidR="00A320F8" w:rsidRDefault="00503209">
      <w:pPr>
        <w:pStyle w:val="23"/>
        <w:framePr w:w="9581" w:h="7073" w:hRule="exact" w:wrap="none" w:vAnchor="page" w:hAnchor="page" w:x="1088" w:y="821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/>
        <w:ind w:left="20" w:firstLine="700"/>
        <w:jc w:val="both"/>
      </w:pPr>
      <w:r>
        <w:t>Объекты контрольного мероприятия:</w:t>
      </w:r>
    </w:p>
    <w:p w:rsidR="00A320F8" w:rsidRDefault="00503209">
      <w:pPr>
        <w:pStyle w:val="23"/>
        <w:framePr w:w="9581" w:h="7073" w:hRule="exact" w:wrap="none" w:vAnchor="page" w:hAnchor="page" w:x="1088" w:y="8211"/>
        <w:numPr>
          <w:ilvl w:val="1"/>
          <w:numId w:val="1"/>
        </w:numPr>
        <w:shd w:val="clear" w:color="auto" w:fill="auto"/>
        <w:tabs>
          <w:tab w:val="left" w:pos="1354"/>
        </w:tabs>
        <w:spacing w:before="0" w:after="117"/>
        <w:ind w:left="20" w:right="280" w:firstLine="700"/>
        <w:jc w:val="both"/>
      </w:pPr>
      <w:r>
        <w:t xml:space="preserve">Администрация сельского поселения </w:t>
      </w:r>
      <w:proofErr w:type="spellStart"/>
      <w:r>
        <w:t>Якотское</w:t>
      </w:r>
      <w:proofErr w:type="spellEnd"/>
      <w:r>
        <w:t xml:space="preserve"> Дмитровского муниципального района;</w:t>
      </w:r>
    </w:p>
    <w:p w:rsidR="00A320F8" w:rsidRDefault="00503209">
      <w:pPr>
        <w:pStyle w:val="23"/>
        <w:framePr w:w="9581" w:h="7073" w:hRule="exact" w:wrap="none" w:vAnchor="page" w:hAnchor="page" w:x="1088" w:y="8211"/>
        <w:numPr>
          <w:ilvl w:val="1"/>
          <w:numId w:val="1"/>
        </w:numPr>
        <w:shd w:val="clear" w:color="auto" w:fill="auto"/>
        <w:tabs>
          <w:tab w:val="left" w:pos="1214"/>
        </w:tabs>
        <w:spacing w:before="0" w:after="0" w:line="250" w:lineRule="exact"/>
        <w:ind w:left="20" w:firstLine="700"/>
        <w:jc w:val="both"/>
      </w:pPr>
      <w:r>
        <w:t>МБУ «СК «Буденновец»»;</w:t>
      </w:r>
    </w:p>
    <w:p w:rsidR="00A320F8" w:rsidRDefault="00503209">
      <w:pPr>
        <w:pStyle w:val="a9"/>
        <w:framePr w:wrap="none" w:vAnchor="page" w:hAnchor="page" w:x="10266" w:y="15661"/>
        <w:shd w:val="clear" w:color="auto" w:fill="auto"/>
        <w:spacing w:line="170" w:lineRule="exact"/>
        <w:ind w:left="20"/>
      </w:pPr>
      <w:r>
        <w:t>1</w:t>
      </w:r>
    </w:p>
    <w:p w:rsidR="00A320F8" w:rsidRDefault="00A320F8">
      <w:pPr>
        <w:rPr>
          <w:sz w:val="2"/>
          <w:szCs w:val="2"/>
        </w:rPr>
        <w:sectPr w:rsidR="00A320F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320F8" w:rsidRDefault="00503209">
      <w:pPr>
        <w:pStyle w:val="23"/>
        <w:framePr w:w="9322" w:h="13804" w:hRule="exact" w:wrap="none" w:vAnchor="page" w:hAnchor="page" w:x="1507" w:y="1672"/>
        <w:numPr>
          <w:ilvl w:val="1"/>
          <w:numId w:val="1"/>
        </w:numPr>
        <w:shd w:val="clear" w:color="auto" w:fill="auto"/>
        <w:tabs>
          <w:tab w:val="left" w:pos="1210"/>
        </w:tabs>
        <w:spacing w:before="0" w:after="58" w:line="250" w:lineRule="exact"/>
        <w:ind w:left="20" w:firstLine="700"/>
        <w:jc w:val="both"/>
      </w:pPr>
      <w:r>
        <w:lastRenderedPageBreak/>
        <w:t>МБУ «Буденновский сельский Дом культуры».</w:t>
      </w:r>
    </w:p>
    <w:p w:rsidR="00A320F8" w:rsidRDefault="00503209">
      <w:pPr>
        <w:pStyle w:val="23"/>
        <w:framePr w:w="9322" w:h="13804" w:hRule="exact" w:wrap="none" w:vAnchor="page" w:hAnchor="page" w:x="1507" w:y="1672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249" w:line="336" w:lineRule="exact"/>
        <w:ind w:left="20" w:right="20" w:firstLine="700"/>
        <w:jc w:val="both"/>
      </w:pPr>
      <w:r>
        <w:t>Срок проведения контрольного мероприятия - с 16 сентября по 4 октября 2013 г.</w:t>
      </w:r>
    </w:p>
    <w:p w:rsidR="00A320F8" w:rsidRDefault="00503209">
      <w:pPr>
        <w:pStyle w:val="23"/>
        <w:framePr w:w="9322" w:h="13804" w:hRule="exact" w:wrap="none" w:vAnchor="page" w:hAnchor="page" w:x="1507" w:y="1672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180" w:line="250" w:lineRule="exact"/>
        <w:ind w:left="20" w:firstLine="700"/>
        <w:jc w:val="both"/>
      </w:pPr>
      <w:r>
        <w:t>Цели контрольного мероприятия:</w:t>
      </w:r>
    </w:p>
    <w:p w:rsidR="00A320F8" w:rsidRDefault="00503209">
      <w:pPr>
        <w:pStyle w:val="23"/>
        <w:framePr w:w="9322" w:h="13804" w:hRule="exact" w:wrap="none" w:vAnchor="page" w:hAnchor="page" w:x="1507" w:y="1672"/>
        <w:numPr>
          <w:ilvl w:val="1"/>
          <w:numId w:val="1"/>
        </w:numPr>
        <w:shd w:val="clear" w:color="auto" w:fill="auto"/>
        <w:tabs>
          <w:tab w:val="left" w:pos="1206"/>
        </w:tabs>
        <w:spacing w:before="0" w:after="237"/>
        <w:ind w:left="20" w:right="20" w:firstLine="700"/>
        <w:jc w:val="both"/>
      </w:pPr>
      <w:r>
        <w:t>Проверка соблюдения требований законодательства, целевого использования средств бюджета, а также средств, получаемых из иных источников предусмотренных законодательством.</w:t>
      </w:r>
    </w:p>
    <w:p w:rsidR="00A320F8" w:rsidRDefault="00503209">
      <w:pPr>
        <w:pStyle w:val="23"/>
        <w:framePr w:w="9322" w:h="13804" w:hRule="exact" w:wrap="none" w:vAnchor="page" w:hAnchor="page" w:x="1507" w:y="1672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60" w:line="250" w:lineRule="exact"/>
        <w:ind w:left="20" w:firstLine="700"/>
        <w:jc w:val="both"/>
      </w:pPr>
      <w:r>
        <w:t>Проверяемый период деятельности: май 2011 года - сентябрь 2013</w:t>
      </w:r>
    </w:p>
    <w:p w:rsidR="00A320F8" w:rsidRDefault="00503209">
      <w:pPr>
        <w:pStyle w:val="23"/>
        <w:framePr w:w="9322" w:h="13804" w:hRule="exact" w:wrap="none" w:vAnchor="page" w:hAnchor="page" w:x="1507" w:y="1672"/>
        <w:shd w:val="clear" w:color="auto" w:fill="auto"/>
        <w:spacing w:before="0" w:after="228" w:line="250" w:lineRule="exact"/>
        <w:ind w:left="20"/>
        <w:jc w:val="left"/>
      </w:pPr>
      <w:r>
        <w:t>года.</w:t>
      </w:r>
    </w:p>
    <w:p w:rsidR="00A320F8" w:rsidRDefault="00503209">
      <w:pPr>
        <w:pStyle w:val="23"/>
        <w:framePr w:w="9322" w:h="13804" w:hRule="exact" w:wrap="none" w:vAnchor="page" w:hAnchor="page" w:x="1507" w:y="1672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185" w:line="250" w:lineRule="exact"/>
        <w:ind w:left="20" w:firstLine="700"/>
        <w:jc w:val="both"/>
      </w:pPr>
      <w:r>
        <w:t>По результатам контрольного мероприятия установлено следующее.</w:t>
      </w:r>
    </w:p>
    <w:p w:rsidR="00A320F8" w:rsidRDefault="00503209">
      <w:pPr>
        <w:pStyle w:val="23"/>
        <w:framePr w:w="9322" w:h="13804" w:hRule="exact" w:wrap="none" w:vAnchor="page" w:hAnchor="page" w:x="1507" w:y="1672"/>
        <w:numPr>
          <w:ilvl w:val="1"/>
          <w:numId w:val="1"/>
        </w:numPr>
        <w:shd w:val="clear" w:color="auto" w:fill="auto"/>
        <w:tabs>
          <w:tab w:val="left" w:pos="1206"/>
        </w:tabs>
        <w:spacing w:before="0" w:after="184"/>
        <w:ind w:left="20" w:right="20" w:firstLine="700"/>
        <w:jc w:val="both"/>
      </w:pPr>
      <w:r>
        <w:t>Проверкой соблюдения требований законодательства, целевого использования средств бюджета, а также средств, получаемых из иных источников предусмотренных законодательством:</w:t>
      </w:r>
    </w:p>
    <w:p w:rsidR="00A320F8" w:rsidRDefault="00503209">
      <w:pPr>
        <w:pStyle w:val="23"/>
        <w:framePr w:w="9322" w:h="13804" w:hRule="exact" w:wrap="none" w:vAnchor="page" w:hAnchor="page" w:x="1507" w:y="1672"/>
        <w:numPr>
          <w:ilvl w:val="2"/>
          <w:numId w:val="1"/>
        </w:numPr>
        <w:shd w:val="clear" w:color="auto" w:fill="auto"/>
        <w:tabs>
          <w:tab w:val="left" w:pos="1484"/>
        </w:tabs>
        <w:spacing w:before="0" w:after="0" w:line="317" w:lineRule="exact"/>
        <w:ind w:left="20" w:right="20" w:firstLine="700"/>
        <w:jc w:val="both"/>
      </w:pPr>
      <w:r>
        <w:t>В муниципальных заданиях на оказание муниципальных услуг МБУ «Буденновский сельский Дом культуры» на 2012-2013 годы не указаны объемы оказания муниципальной услуги в стоимостном выражении.</w:t>
      </w:r>
    </w:p>
    <w:p w:rsidR="00A320F8" w:rsidRDefault="00503209">
      <w:pPr>
        <w:pStyle w:val="23"/>
        <w:framePr w:w="9322" w:h="13804" w:hRule="exact" w:wrap="none" w:vAnchor="page" w:hAnchor="page" w:x="1507" w:y="1672"/>
        <w:shd w:val="clear" w:color="auto" w:fill="auto"/>
        <w:spacing w:before="0" w:after="0" w:line="317" w:lineRule="exact"/>
        <w:ind w:left="20" w:right="20" w:firstLine="700"/>
        <w:jc w:val="both"/>
      </w:pPr>
      <w:proofErr w:type="gramStart"/>
      <w:r>
        <w:t xml:space="preserve">В уточненном плане финансово-хозяйственной деятельности на 2012 год от 12 декабря 2012 года сумма субсидии на выполнение муниципального задания (2 665,3 тыс. рублей) не соответствует соглашению о порядке предоставления субсидии на финансовое обеспечение выполнения муниципального задания на оказание муниципальных услуг Администрацией сельского поселения </w:t>
      </w:r>
      <w:proofErr w:type="spellStart"/>
      <w:r>
        <w:t>Якотское</w:t>
      </w:r>
      <w:proofErr w:type="spellEnd"/>
      <w:r>
        <w:t xml:space="preserve"> МБУ «Буденновский сельский Дом культуры» от 1 апреля 2012 года и фактическому финансированию муниципального задания (2</w:t>
      </w:r>
      <w:proofErr w:type="gramEnd"/>
      <w:r>
        <w:t xml:space="preserve"> </w:t>
      </w:r>
      <w:proofErr w:type="gramStart"/>
      <w:r>
        <w:t>305,3 тыс. рублей).</w:t>
      </w:r>
      <w:proofErr w:type="gramEnd"/>
    </w:p>
    <w:p w:rsidR="00A320F8" w:rsidRDefault="00503209">
      <w:pPr>
        <w:pStyle w:val="23"/>
        <w:framePr w:w="9322" w:h="13804" w:hRule="exact" w:wrap="none" w:vAnchor="page" w:hAnchor="page" w:x="1507" w:y="1672"/>
        <w:shd w:val="clear" w:color="auto" w:fill="auto"/>
        <w:spacing w:before="0" w:after="0" w:line="317" w:lineRule="exact"/>
        <w:ind w:left="20" w:right="20" w:firstLine="700"/>
        <w:jc w:val="both"/>
      </w:pPr>
      <w:r>
        <w:t xml:space="preserve">Согласно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МБУ «СК «Буденновец» от 1 апреля 2012 года (приложение к Постановлению Администрации сельского поселения </w:t>
      </w:r>
      <w:proofErr w:type="spellStart"/>
      <w:r>
        <w:t>Якотское</w:t>
      </w:r>
      <w:proofErr w:type="spellEnd"/>
      <w:r>
        <w:t xml:space="preserve"> от 22.03.2012г. №90) размер субсидии определен в сумме 8 285,6 тыс. рублей. Муниципальное задание на оказание муниципальных услуг утверждено на общую сумму 10 587,0 тыс. рублей. Фактическое финансирование муниципального задания составило 8 285,6 тыс. рублей. В муниципальном задании на 2013 год значение показателя объема оказываемой услуги в стоимостном выражении за 2012 год указан ошибочно 10 587,0 тыс. рублей (фактическое значение 8 285,6 тыс. рублей).</w:t>
      </w:r>
    </w:p>
    <w:p w:rsidR="00A320F8" w:rsidRDefault="00503209">
      <w:pPr>
        <w:pStyle w:val="23"/>
        <w:framePr w:w="9322" w:h="13804" w:hRule="exact" w:wrap="none" w:vAnchor="page" w:hAnchor="page" w:x="1507" w:y="1672"/>
        <w:numPr>
          <w:ilvl w:val="2"/>
          <w:numId w:val="1"/>
        </w:numPr>
        <w:shd w:val="clear" w:color="auto" w:fill="auto"/>
        <w:tabs>
          <w:tab w:val="left" w:pos="1446"/>
        </w:tabs>
        <w:spacing w:before="0" w:after="0" w:line="317" w:lineRule="exact"/>
        <w:ind w:left="20" w:right="20" w:firstLine="700"/>
        <w:jc w:val="both"/>
      </w:pPr>
      <w:r>
        <w:t xml:space="preserve">В нарушение пункта 1 абзаца 3 статьи 78.1 Бюджетного кодекса РФ Администрацией сельского поселения </w:t>
      </w:r>
      <w:proofErr w:type="spellStart"/>
      <w:r>
        <w:t>Якотское</w:t>
      </w:r>
      <w:proofErr w:type="spellEnd"/>
      <w:r>
        <w:t xml:space="preserve"> не утвержден порядок определения объема и условия предоставления субсидий бюджетным и автономным учреждениям на иные цели.</w:t>
      </w:r>
    </w:p>
    <w:p w:rsidR="00A320F8" w:rsidRDefault="00503209">
      <w:pPr>
        <w:pStyle w:val="a9"/>
        <w:framePr w:w="9370" w:h="207" w:hRule="exact" w:wrap="none" w:vAnchor="page" w:hAnchor="page" w:x="1483" w:y="15643"/>
        <w:shd w:val="clear" w:color="auto" w:fill="auto"/>
        <w:spacing w:line="170" w:lineRule="exact"/>
        <w:ind w:right="60"/>
        <w:jc w:val="right"/>
      </w:pPr>
      <w:r>
        <w:t>2</w:t>
      </w:r>
    </w:p>
    <w:p w:rsidR="00A320F8" w:rsidRDefault="00A320F8">
      <w:pPr>
        <w:rPr>
          <w:sz w:val="2"/>
          <w:szCs w:val="2"/>
        </w:rPr>
        <w:sectPr w:rsidR="00A320F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320F8" w:rsidRDefault="00A320F8">
      <w:pPr>
        <w:pStyle w:val="30"/>
        <w:framePr w:wrap="none" w:vAnchor="page" w:hAnchor="page" w:x="962" w:y="1030"/>
        <w:shd w:val="clear" w:color="auto" w:fill="auto"/>
        <w:spacing w:line="140" w:lineRule="exact"/>
        <w:ind w:left="20"/>
      </w:pPr>
    </w:p>
    <w:p w:rsidR="00A320F8" w:rsidRDefault="00503209">
      <w:pPr>
        <w:pStyle w:val="23"/>
        <w:framePr w:w="9326" w:h="13545" w:hRule="exact" w:wrap="none" w:vAnchor="page" w:hAnchor="page" w:x="1509" w:y="1602"/>
        <w:shd w:val="clear" w:color="auto" w:fill="auto"/>
        <w:spacing w:before="0" w:after="0" w:line="317" w:lineRule="exact"/>
        <w:ind w:left="20" w:right="20" w:firstLine="700"/>
        <w:jc w:val="both"/>
      </w:pPr>
      <w:r>
        <w:t xml:space="preserve">Субсидии на иные цели предоставлялись без составления соглашений, указания объема и условий предоставления субсидий. Всего, таким образом, из бюджета сельского поселения </w:t>
      </w:r>
      <w:proofErr w:type="spellStart"/>
      <w:r>
        <w:t>Якотское</w:t>
      </w:r>
      <w:proofErr w:type="spellEnd"/>
      <w:r>
        <w:t xml:space="preserve"> за 2012-2013гг. предоставлено субсидий на общую сумму 707,7 тыс. рублей (копии платежных документов прилагаются).</w:t>
      </w:r>
    </w:p>
    <w:p w:rsidR="00A320F8" w:rsidRDefault="00503209">
      <w:pPr>
        <w:pStyle w:val="23"/>
        <w:framePr w:w="9326" w:h="13545" w:hRule="exact" w:wrap="none" w:vAnchor="page" w:hAnchor="page" w:x="1509" w:y="1602"/>
        <w:numPr>
          <w:ilvl w:val="1"/>
          <w:numId w:val="1"/>
        </w:numPr>
        <w:shd w:val="clear" w:color="auto" w:fill="auto"/>
        <w:tabs>
          <w:tab w:val="left" w:pos="1239"/>
        </w:tabs>
        <w:spacing w:before="0" w:after="0" w:line="317" w:lineRule="exact"/>
        <w:ind w:left="20" w:right="20" w:firstLine="700"/>
        <w:jc w:val="both"/>
      </w:pPr>
      <w:r>
        <w:t xml:space="preserve">Проверкой соблюдения Федерального закона от 21.07.2005г. №94- ФЗ «О размещении заказов на поставки товаров, выполнение работ, оказание услуг для государственных и муниципальных нужд» при осуществлении закупок для нужд сельского поселения </w:t>
      </w:r>
      <w:proofErr w:type="spellStart"/>
      <w:r>
        <w:t>Якотское</w:t>
      </w:r>
      <w:proofErr w:type="spellEnd"/>
      <w:r>
        <w:t xml:space="preserve"> </w:t>
      </w:r>
      <w:bookmarkStart w:id="0" w:name="_GoBack"/>
      <w:bookmarkEnd w:id="0"/>
      <w:r>
        <w:t>установлено следующее.</w:t>
      </w:r>
    </w:p>
    <w:p w:rsidR="00A320F8" w:rsidRDefault="00503209">
      <w:pPr>
        <w:pStyle w:val="23"/>
        <w:framePr w:w="9326" w:h="13545" w:hRule="exact" w:wrap="none" w:vAnchor="page" w:hAnchor="page" w:x="1509" w:y="1602"/>
        <w:shd w:val="clear" w:color="auto" w:fill="auto"/>
        <w:spacing w:before="0" w:after="0" w:line="317" w:lineRule="exact"/>
        <w:ind w:left="20" w:right="20" w:firstLine="700"/>
        <w:jc w:val="both"/>
      </w:pPr>
      <w:r>
        <w:t>В 2012 году в течение одного квартала было заключено два договора на одноименные работы по организационно-техническому сопровождению информационных систем на общую сумму, превышающую 100,0 тыс. рублей (договоры №107/09-2012 и №307/09-2012 от 10.01.2012г.), чем нарушен п. 14 стать 55 Федерального закона от 21.07.2005г. №94-ФЗ.</w:t>
      </w:r>
    </w:p>
    <w:p w:rsidR="00A320F8" w:rsidRDefault="00503209">
      <w:pPr>
        <w:pStyle w:val="23"/>
        <w:framePr w:w="9326" w:h="13545" w:hRule="exact" w:wrap="none" w:vAnchor="page" w:hAnchor="page" w:x="1509" w:y="1602"/>
        <w:numPr>
          <w:ilvl w:val="1"/>
          <w:numId w:val="1"/>
        </w:numPr>
        <w:shd w:val="clear" w:color="auto" w:fill="auto"/>
        <w:tabs>
          <w:tab w:val="left" w:pos="1239"/>
        </w:tabs>
        <w:spacing w:before="0" w:after="0" w:line="317" w:lineRule="exact"/>
        <w:ind w:left="20" w:right="20" w:firstLine="700"/>
        <w:jc w:val="both"/>
      </w:pPr>
      <w:r>
        <w:t>Проверкой законности и целевого использования муниципального имущества установлено следующее.</w:t>
      </w:r>
    </w:p>
    <w:p w:rsidR="00A320F8" w:rsidRDefault="00503209">
      <w:pPr>
        <w:pStyle w:val="23"/>
        <w:framePr w:w="9326" w:h="13545" w:hRule="exact" w:wrap="none" w:vAnchor="page" w:hAnchor="page" w:x="1509" w:y="1602"/>
        <w:numPr>
          <w:ilvl w:val="2"/>
          <w:numId w:val="1"/>
        </w:numPr>
        <w:shd w:val="clear" w:color="auto" w:fill="auto"/>
        <w:tabs>
          <w:tab w:val="left" w:pos="1436"/>
        </w:tabs>
        <w:spacing w:before="0" w:after="0" w:line="317" w:lineRule="exact"/>
        <w:ind w:left="20" w:right="20" w:firstLine="700"/>
        <w:jc w:val="both"/>
      </w:pPr>
      <w:r>
        <w:t xml:space="preserve">С 1 сентября 2012 года в здании ФОК Рыбное помещения общей площадью 644,3 кв. м используются сторонней организацией МОУ СДЮШОР «Динамо-Дмитров», учредителем которого является Администрация Дмитровского муниципального района. Здание ФОК Рыбное является собственность сельского поселения </w:t>
      </w:r>
      <w:proofErr w:type="spellStart"/>
      <w:r>
        <w:t>Якотское</w:t>
      </w:r>
      <w:proofErr w:type="spellEnd"/>
      <w:r>
        <w:t xml:space="preserve"> и стоит на балансе МБУ «СК «Буденновец». Договор аренды, разрешающий использование нежилого здания МОУ СДЮШОР «Динамо-Дмитров» не заключался. В связи с чем, в доход бюджета сельского поселения </w:t>
      </w:r>
      <w:proofErr w:type="spellStart"/>
      <w:r>
        <w:t>Якотское</w:t>
      </w:r>
      <w:proofErr w:type="spellEnd"/>
      <w:r>
        <w:t xml:space="preserve"> за период с сентября 2012 года по август 2013 года </w:t>
      </w:r>
      <w:proofErr w:type="spellStart"/>
      <w:r>
        <w:t>недополучена</w:t>
      </w:r>
      <w:proofErr w:type="spellEnd"/>
      <w:r>
        <w:t xml:space="preserve"> арендная плата в сумме 35,2 тыс. рублей.</w:t>
      </w:r>
    </w:p>
    <w:p w:rsidR="00A320F8" w:rsidRDefault="00503209">
      <w:pPr>
        <w:pStyle w:val="23"/>
        <w:framePr w:w="9326" w:h="13545" w:hRule="exact" w:wrap="none" w:vAnchor="page" w:hAnchor="page" w:x="1509" w:y="1602"/>
        <w:numPr>
          <w:ilvl w:val="2"/>
          <w:numId w:val="1"/>
        </w:numPr>
        <w:shd w:val="clear" w:color="auto" w:fill="auto"/>
        <w:tabs>
          <w:tab w:val="left" w:pos="1441"/>
        </w:tabs>
        <w:spacing w:before="0" w:after="0" w:line="317" w:lineRule="exact"/>
        <w:ind w:left="20" w:right="20" w:firstLine="700"/>
        <w:jc w:val="both"/>
      </w:pPr>
      <w:r>
        <w:t xml:space="preserve">Оплата содержания здания ФОК </w:t>
      </w:r>
      <w:proofErr w:type="gramStart"/>
      <w:r>
        <w:t>Рыбное</w:t>
      </w:r>
      <w:proofErr w:type="gramEnd"/>
      <w:r>
        <w:t xml:space="preserve"> и оплата коммунальных услуг производилась полностью за счет средств бюджета сельского поселения </w:t>
      </w:r>
      <w:proofErr w:type="spellStart"/>
      <w:r>
        <w:t>Якотское</w:t>
      </w:r>
      <w:proofErr w:type="spellEnd"/>
      <w:r>
        <w:t>. МОУ СДЮШОР «Динамо-Дмитров» затраты на оплату коммунальных услуг не возмещались. В связи с чем, неправомерно израсходовано средств бюджета за период с сентября 2012 года по август 2013 года в сумме 202,3 тыс. рублей.</w:t>
      </w:r>
    </w:p>
    <w:p w:rsidR="00A320F8" w:rsidRDefault="00503209">
      <w:pPr>
        <w:pStyle w:val="23"/>
        <w:framePr w:w="9326" w:h="13545" w:hRule="exact" w:wrap="none" w:vAnchor="page" w:hAnchor="page" w:x="1509" w:y="1602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 w:firstLine="700"/>
        <w:jc w:val="both"/>
      </w:pPr>
      <w:proofErr w:type="gramStart"/>
      <w:r>
        <w:t xml:space="preserve">Положение о порядке сдачи в аренду муниципального имущества сельского поселения </w:t>
      </w:r>
      <w:proofErr w:type="spellStart"/>
      <w:r>
        <w:t>Якотское</w:t>
      </w:r>
      <w:proofErr w:type="spellEnd"/>
      <w:r>
        <w:t xml:space="preserve"> Дмитровского муниципального района, принятого постановлением Совета депутатов сельского поселения </w:t>
      </w:r>
      <w:proofErr w:type="spellStart"/>
      <w:r>
        <w:t>Якотское</w:t>
      </w:r>
      <w:proofErr w:type="spellEnd"/>
      <w:r>
        <w:t xml:space="preserve"> от 31.08.2009г. №30/31 противоречит статье 42 Бюджетного кодекса РФ в части учета средств, затраченных арендатором на выполнение работ по капитальному ремонту, техническому перевооружению, реконструкции и модернизации имущества, на сумму арендной платы (п. 4.4.5.</w:t>
      </w:r>
      <w:proofErr w:type="gramEnd"/>
      <w:r>
        <w:t xml:space="preserve"> </w:t>
      </w:r>
      <w:proofErr w:type="gramStart"/>
      <w:r>
        <w:t>Положения).</w:t>
      </w:r>
      <w:proofErr w:type="gramEnd"/>
    </w:p>
    <w:p w:rsidR="00A320F8" w:rsidRDefault="00503209" w:rsidP="007E46BF">
      <w:pPr>
        <w:pStyle w:val="23"/>
        <w:framePr w:w="9326" w:h="13545" w:hRule="exact" w:wrap="none" w:vAnchor="page" w:hAnchor="page" w:x="1509" w:y="1602"/>
        <w:numPr>
          <w:ilvl w:val="2"/>
          <w:numId w:val="1"/>
        </w:numPr>
        <w:shd w:val="clear" w:color="auto" w:fill="auto"/>
        <w:tabs>
          <w:tab w:val="left" w:pos="1484"/>
        </w:tabs>
        <w:spacing w:before="0" w:after="0" w:line="317" w:lineRule="exact"/>
        <w:ind w:left="20" w:right="20" w:firstLine="700"/>
        <w:jc w:val="both"/>
      </w:pPr>
      <w:r>
        <w:t xml:space="preserve">Администрацией сельского поселения </w:t>
      </w:r>
      <w:proofErr w:type="spellStart"/>
      <w:r>
        <w:t>Якотское</w:t>
      </w:r>
      <w:proofErr w:type="spellEnd"/>
      <w:r>
        <w:t xml:space="preserve"> не составлены дополнительные соглашения к долгосрочным договорам аренды муниципального имущественного комплекса в связи с полномочиями</w:t>
      </w:r>
      <w:r w:rsidR="007E46BF">
        <w:t>.</w:t>
      </w:r>
    </w:p>
    <w:p w:rsidR="00A320F8" w:rsidRDefault="00503209">
      <w:pPr>
        <w:pStyle w:val="32"/>
        <w:framePr w:w="9326" w:h="318" w:hRule="exact" w:wrap="none" w:vAnchor="page" w:hAnchor="page" w:x="1509" w:y="15544"/>
        <w:shd w:val="clear" w:color="auto" w:fill="auto"/>
        <w:spacing w:before="0" w:line="260" w:lineRule="exact"/>
        <w:ind w:right="20"/>
      </w:pPr>
      <w:r>
        <w:t>з</w:t>
      </w:r>
    </w:p>
    <w:p w:rsidR="00A320F8" w:rsidRDefault="00A320F8">
      <w:pPr>
        <w:rPr>
          <w:sz w:val="2"/>
          <w:szCs w:val="2"/>
        </w:rPr>
        <w:sectPr w:rsidR="00A320F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320F8" w:rsidRDefault="00503209">
      <w:pPr>
        <w:pStyle w:val="23"/>
        <w:framePr w:wrap="none" w:vAnchor="page" w:hAnchor="page" w:x="1166" w:y="1660"/>
        <w:shd w:val="clear" w:color="auto" w:fill="auto"/>
        <w:spacing w:before="0" w:after="0" w:line="250" w:lineRule="exact"/>
        <w:ind w:firstLine="700"/>
        <w:jc w:val="both"/>
      </w:pPr>
      <w:r>
        <w:lastRenderedPageBreak/>
        <w:t>9. Предложения (рекомендации):</w:t>
      </w:r>
    </w:p>
    <w:p w:rsidR="00A320F8" w:rsidRDefault="00503209">
      <w:pPr>
        <w:pStyle w:val="23"/>
        <w:framePr w:w="9288" w:h="2825" w:hRule="exact" w:wrap="none" w:vAnchor="page" w:hAnchor="page" w:x="1166" w:y="2122"/>
        <w:numPr>
          <w:ilvl w:val="0"/>
          <w:numId w:val="2"/>
        </w:numPr>
        <w:shd w:val="clear" w:color="auto" w:fill="auto"/>
        <w:tabs>
          <w:tab w:val="left" w:pos="1387"/>
        </w:tabs>
        <w:spacing w:before="0" w:after="184"/>
        <w:ind w:right="20" w:firstLine="700"/>
        <w:jc w:val="both"/>
      </w:pPr>
      <w:r>
        <w:t xml:space="preserve">Администрации сельского поселения </w:t>
      </w:r>
      <w:proofErr w:type="spellStart"/>
      <w:r>
        <w:t>Якотское</w:t>
      </w:r>
      <w:proofErr w:type="spellEnd"/>
      <w:r>
        <w:t xml:space="preserve"> Дмитровского муниципального района принять меры к возмещению неправомерно израсходованных денежных сре</w:t>
      </w:r>
      <w:proofErr w:type="gramStart"/>
      <w:r>
        <w:t>дств в с</w:t>
      </w:r>
      <w:proofErr w:type="gramEnd"/>
      <w:r>
        <w:t>умме 202,3 тыс. рублей и недополученной арендной платы в сумме 35,2 тыс. рублей.</w:t>
      </w:r>
    </w:p>
    <w:p w:rsidR="00A320F8" w:rsidRDefault="00503209">
      <w:pPr>
        <w:pStyle w:val="23"/>
        <w:framePr w:w="9288" w:h="2825" w:hRule="exact" w:wrap="none" w:vAnchor="page" w:hAnchor="page" w:x="1166" w:y="2122"/>
        <w:numPr>
          <w:ilvl w:val="0"/>
          <w:numId w:val="3"/>
        </w:numPr>
        <w:shd w:val="clear" w:color="auto" w:fill="auto"/>
        <w:tabs>
          <w:tab w:val="left" w:pos="1243"/>
        </w:tabs>
        <w:spacing w:before="0" w:after="0" w:line="317" w:lineRule="exact"/>
        <w:ind w:right="20" w:firstLine="700"/>
        <w:jc w:val="both"/>
      </w:pPr>
      <w:r>
        <w:t xml:space="preserve">Направить информационное письмо о выявленных нарушениях в Совет депутатов сельского поселения </w:t>
      </w:r>
      <w:proofErr w:type="spellStart"/>
      <w:r>
        <w:t>Якотское</w:t>
      </w:r>
      <w:proofErr w:type="spellEnd"/>
      <w:r>
        <w:t xml:space="preserve"> Дмитровского муниципального района и представление Главе сельского поселения </w:t>
      </w:r>
      <w:proofErr w:type="spellStart"/>
      <w:r>
        <w:t>Якотское</w:t>
      </w:r>
      <w:proofErr w:type="spellEnd"/>
      <w:r>
        <w:t xml:space="preserve"> Дмитровского муниципального района.</w:t>
      </w:r>
    </w:p>
    <w:p w:rsidR="00A320F8" w:rsidRDefault="00503209">
      <w:pPr>
        <w:pStyle w:val="23"/>
        <w:framePr w:w="5026" w:h="1022" w:hRule="exact" w:wrap="none" w:vAnchor="page" w:hAnchor="page" w:x="1022" w:y="5410"/>
        <w:shd w:val="clear" w:color="auto" w:fill="auto"/>
        <w:spacing w:before="0" w:after="0"/>
        <w:ind w:right="80"/>
        <w:jc w:val="left"/>
      </w:pPr>
      <w:r>
        <w:t>Инспектор Контрольно-счетной</w:t>
      </w:r>
      <w:r>
        <w:br/>
        <w:t>палаты Дмитровского муниципального</w:t>
      </w:r>
      <w:r>
        <w:br/>
        <w:t>района Московской области</w:t>
      </w:r>
    </w:p>
    <w:p w:rsidR="00A320F8" w:rsidRDefault="00503209">
      <w:pPr>
        <w:pStyle w:val="23"/>
        <w:framePr w:wrap="none" w:vAnchor="page" w:hAnchor="page" w:x="8745" w:y="6043"/>
        <w:shd w:val="clear" w:color="auto" w:fill="auto"/>
        <w:spacing w:before="0" w:after="0" w:line="250" w:lineRule="exact"/>
        <w:ind w:left="100"/>
        <w:jc w:val="left"/>
      </w:pPr>
      <w:r>
        <w:t>Н.В. Горбачёва</w:t>
      </w:r>
    </w:p>
    <w:p w:rsidR="00A320F8" w:rsidRDefault="00A320F8">
      <w:pPr>
        <w:rPr>
          <w:sz w:val="2"/>
          <w:szCs w:val="2"/>
        </w:rPr>
      </w:pPr>
    </w:p>
    <w:sectPr w:rsidR="00A320F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0D" w:rsidRDefault="008C4C0D">
      <w:r>
        <w:separator/>
      </w:r>
    </w:p>
  </w:endnote>
  <w:endnote w:type="continuationSeparator" w:id="0">
    <w:p w:rsidR="008C4C0D" w:rsidRDefault="008C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0D" w:rsidRDefault="008C4C0D"/>
  </w:footnote>
  <w:footnote w:type="continuationSeparator" w:id="0">
    <w:p w:rsidR="008C4C0D" w:rsidRDefault="008C4C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3592"/>
    <w:multiLevelType w:val="multilevel"/>
    <w:tmpl w:val="ADA8A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F702B8"/>
    <w:multiLevelType w:val="multilevel"/>
    <w:tmpl w:val="01BCE1E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8D2C80"/>
    <w:multiLevelType w:val="multilevel"/>
    <w:tmpl w:val="D20EFE94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F8"/>
    <w:rsid w:val="00503209"/>
    <w:rsid w:val="00762D38"/>
    <w:rsid w:val="007E46BF"/>
    <w:rsid w:val="008C4C0D"/>
    <w:rsid w:val="00A3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7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Колонтитул (2)_"/>
    <w:basedOn w:val="a0"/>
    <w:link w:val="2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ahoma115pt0pt">
    <w:name w:val="Основной текст + Tahoma;11;5 pt;Курсив;Интервал 0 pt"/>
    <w:basedOn w:val="a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ahoma115pt0pt0">
    <w:name w:val="Основной текст + Tahoma;11;5 pt;Курсив;Интервал 0 pt"/>
    <w:basedOn w:val="a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Колонтитул (3)_"/>
    <w:basedOn w:val="a0"/>
    <w:link w:val="30"/>
    <w:rPr>
      <w:rFonts w:ascii="Consolas" w:eastAsia="Consolas" w:hAnsi="Consolas" w:cs="Consolas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_"/>
    <w:basedOn w:val="a0"/>
    <w:link w:val="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3">
    <w:name w:val="Основной текст2"/>
    <w:basedOn w:val="a"/>
    <w:link w:val="a7"/>
    <w:pPr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21"/>
      <w:szCs w:val="21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4"/>
      <w:szCs w:val="1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60" w:line="0" w:lineRule="atLeast"/>
      <w:jc w:val="right"/>
    </w:pPr>
    <w:rPr>
      <w:rFonts w:ascii="Arial Narrow" w:eastAsia="Arial Narrow" w:hAnsi="Arial Narrow" w:cs="Arial Narro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7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Колонтитул (2)_"/>
    <w:basedOn w:val="a0"/>
    <w:link w:val="2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ahoma115pt0pt">
    <w:name w:val="Основной текст + Tahoma;11;5 pt;Курсив;Интервал 0 pt"/>
    <w:basedOn w:val="a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ahoma115pt0pt0">
    <w:name w:val="Основной текст + Tahoma;11;5 pt;Курсив;Интервал 0 pt"/>
    <w:basedOn w:val="a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Колонтитул (3)_"/>
    <w:basedOn w:val="a0"/>
    <w:link w:val="30"/>
    <w:rPr>
      <w:rFonts w:ascii="Consolas" w:eastAsia="Consolas" w:hAnsi="Consolas" w:cs="Consolas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_"/>
    <w:basedOn w:val="a0"/>
    <w:link w:val="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3">
    <w:name w:val="Основной текст2"/>
    <w:basedOn w:val="a"/>
    <w:link w:val="a7"/>
    <w:pPr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21"/>
      <w:szCs w:val="21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4"/>
      <w:szCs w:val="1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60" w:line="0" w:lineRule="atLeast"/>
      <w:jc w:val="right"/>
    </w:pPr>
    <w:rPr>
      <w:rFonts w:ascii="Arial Narrow" w:eastAsia="Arial Narrow" w:hAnsi="Arial Narrow" w:cs="Arial Narro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2013-11-18T07:33:00Z</dcterms:created>
  <dcterms:modified xsi:type="dcterms:W3CDTF">2013-11-18T08:20:00Z</dcterms:modified>
</cp:coreProperties>
</file>