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58" w:rsidRPr="000C2338" w:rsidRDefault="000C2338" w:rsidP="000C2338">
      <w:pPr>
        <w:widowControl w:val="0"/>
        <w:autoSpaceDE w:val="0"/>
        <w:autoSpaceDN w:val="0"/>
        <w:adjustRightInd w:val="0"/>
        <w:spacing w:after="0" w:line="240" w:lineRule="auto"/>
        <w:jc w:val="center"/>
        <w:rPr>
          <w:b/>
          <w:bCs/>
          <w:color w:val="000000" w:themeColor="text1"/>
        </w:rPr>
      </w:pPr>
      <w:r w:rsidRPr="000C2338">
        <w:rPr>
          <w:b/>
          <w:bCs/>
          <w:color w:val="000000" w:themeColor="text1"/>
        </w:rPr>
        <w:t>АДМИНИСТРАЦИЯ</w:t>
      </w:r>
    </w:p>
    <w:p w:rsidR="00C06558" w:rsidRPr="000C2338" w:rsidRDefault="000C2338" w:rsidP="000C2338">
      <w:pPr>
        <w:widowControl w:val="0"/>
        <w:autoSpaceDE w:val="0"/>
        <w:autoSpaceDN w:val="0"/>
        <w:adjustRightInd w:val="0"/>
        <w:spacing w:after="0" w:line="240" w:lineRule="auto"/>
        <w:jc w:val="center"/>
        <w:rPr>
          <w:b/>
          <w:bCs/>
          <w:color w:val="000000" w:themeColor="text1"/>
        </w:rPr>
      </w:pPr>
      <w:r w:rsidRPr="000C2338">
        <w:rPr>
          <w:b/>
          <w:bCs/>
          <w:color w:val="000000" w:themeColor="text1"/>
        </w:rPr>
        <w:t>ГОРОДСКОГО ПОСЕЛЕНИЯ ДМИТРОВ</w:t>
      </w:r>
    </w:p>
    <w:p w:rsidR="00C06558" w:rsidRPr="000C2338" w:rsidRDefault="000C2338" w:rsidP="000C2338">
      <w:pPr>
        <w:widowControl w:val="0"/>
        <w:autoSpaceDE w:val="0"/>
        <w:autoSpaceDN w:val="0"/>
        <w:adjustRightInd w:val="0"/>
        <w:spacing w:after="0" w:line="240" w:lineRule="auto"/>
        <w:jc w:val="center"/>
        <w:rPr>
          <w:b/>
          <w:bCs/>
          <w:color w:val="000000" w:themeColor="text1"/>
        </w:rPr>
      </w:pPr>
      <w:r w:rsidRPr="000C2338">
        <w:rPr>
          <w:b/>
          <w:bCs/>
          <w:color w:val="000000" w:themeColor="text1"/>
        </w:rPr>
        <w:t>ДМИТРОВСКОГОМУНИЦИПАЛЬНОГО РАЙОА</w:t>
      </w:r>
    </w:p>
    <w:p w:rsidR="00C06558" w:rsidRPr="000C2338" w:rsidRDefault="000C2338" w:rsidP="000C2338">
      <w:pPr>
        <w:widowControl w:val="0"/>
        <w:autoSpaceDE w:val="0"/>
        <w:autoSpaceDN w:val="0"/>
        <w:adjustRightInd w:val="0"/>
        <w:spacing w:after="0" w:line="240" w:lineRule="auto"/>
        <w:jc w:val="center"/>
        <w:rPr>
          <w:b/>
          <w:bCs/>
          <w:color w:val="000000" w:themeColor="text1"/>
        </w:rPr>
      </w:pPr>
      <w:r w:rsidRPr="000C2338">
        <w:rPr>
          <w:b/>
          <w:bCs/>
          <w:color w:val="000000" w:themeColor="text1"/>
        </w:rPr>
        <w:t>МОСКОВСКОЙ ОБЛАСТИ</w:t>
      </w:r>
    </w:p>
    <w:p w:rsidR="00C06558" w:rsidRPr="000C2338" w:rsidRDefault="000C2338" w:rsidP="000C2338">
      <w:pPr>
        <w:widowControl w:val="0"/>
        <w:autoSpaceDE w:val="0"/>
        <w:autoSpaceDN w:val="0"/>
        <w:adjustRightInd w:val="0"/>
        <w:spacing w:after="0" w:line="240" w:lineRule="auto"/>
        <w:jc w:val="center"/>
        <w:rPr>
          <w:b/>
          <w:bCs/>
          <w:color w:val="000000" w:themeColor="text1"/>
        </w:rPr>
      </w:pPr>
      <w:r w:rsidRPr="000C2338">
        <w:rPr>
          <w:b/>
          <w:bCs/>
          <w:color w:val="000000" w:themeColor="text1"/>
        </w:rPr>
        <w:t>ПОСТАНОВЛЕНИЕ</w:t>
      </w:r>
    </w:p>
    <w:p w:rsidR="000C2338" w:rsidRPr="000C2338" w:rsidRDefault="000C2338" w:rsidP="000C2338">
      <w:pPr>
        <w:widowControl w:val="0"/>
        <w:autoSpaceDE w:val="0"/>
        <w:autoSpaceDN w:val="0"/>
        <w:adjustRightInd w:val="0"/>
        <w:spacing w:after="0" w:line="240" w:lineRule="auto"/>
        <w:jc w:val="center"/>
        <w:rPr>
          <w:b/>
          <w:bCs/>
          <w:color w:val="000000" w:themeColor="text1"/>
        </w:rPr>
      </w:pPr>
      <w:r w:rsidRPr="000C2338">
        <w:rPr>
          <w:b/>
          <w:bCs/>
          <w:color w:val="000000" w:themeColor="text1"/>
        </w:rPr>
        <w:t xml:space="preserve">27.12.2013                                      </w:t>
      </w:r>
      <w:proofErr w:type="spellStart"/>
      <w:r w:rsidRPr="000C2338">
        <w:rPr>
          <w:b/>
          <w:bCs/>
          <w:color w:val="000000" w:themeColor="text1"/>
        </w:rPr>
        <w:t>г</w:t>
      </w:r>
      <w:proofErr w:type="gramStart"/>
      <w:r w:rsidRPr="000C2338">
        <w:rPr>
          <w:b/>
          <w:bCs/>
          <w:color w:val="000000" w:themeColor="text1"/>
        </w:rPr>
        <w:t>.Д</w:t>
      </w:r>
      <w:proofErr w:type="gramEnd"/>
      <w:r w:rsidRPr="000C2338">
        <w:rPr>
          <w:b/>
          <w:bCs/>
          <w:color w:val="000000" w:themeColor="text1"/>
        </w:rPr>
        <w:t>митров</w:t>
      </w:r>
      <w:proofErr w:type="spellEnd"/>
      <w:r w:rsidRPr="000C2338">
        <w:rPr>
          <w:b/>
          <w:bCs/>
          <w:color w:val="000000" w:themeColor="text1"/>
        </w:rPr>
        <w:t xml:space="preserve">                                    № 1014-ПД</w:t>
      </w:r>
    </w:p>
    <w:p w:rsidR="00C06558" w:rsidRPr="000C2338" w:rsidRDefault="00C06558" w:rsidP="000C2338">
      <w:pPr>
        <w:widowControl w:val="0"/>
        <w:autoSpaceDE w:val="0"/>
        <w:autoSpaceDN w:val="0"/>
        <w:adjustRightInd w:val="0"/>
        <w:spacing w:after="0" w:line="240" w:lineRule="auto"/>
        <w:jc w:val="center"/>
        <w:rPr>
          <w:b/>
          <w:bCs/>
          <w:color w:val="000000" w:themeColor="text1"/>
        </w:rPr>
      </w:pPr>
    </w:p>
    <w:p w:rsidR="00BF783E" w:rsidRPr="000C2338" w:rsidRDefault="00BF783E" w:rsidP="00BF783E">
      <w:pPr>
        <w:widowControl w:val="0"/>
        <w:autoSpaceDE w:val="0"/>
        <w:autoSpaceDN w:val="0"/>
        <w:adjustRightInd w:val="0"/>
        <w:spacing w:after="0" w:line="240" w:lineRule="auto"/>
        <w:rPr>
          <w:bCs/>
          <w:color w:val="000000" w:themeColor="text1"/>
        </w:rPr>
      </w:pPr>
      <w:r w:rsidRPr="000C2338">
        <w:rPr>
          <w:bCs/>
          <w:color w:val="000000" w:themeColor="text1"/>
        </w:rPr>
        <w:t xml:space="preserve">Об усилении </w:t>
      </w:r>
      <w:proofErr w:type="gramStart"/>
      <w:r w:rsidRPr="000C2338">
        <w:rPr>
          <w:bCs/>
          <w:color w:val="000000" w:themeColor="text1"/>
        </w:rPr>
        <w:t>контроля за</w:t>
      </w:r>
      <w:proofErr w:type="gramEnd"/>
      <w:r w:rsidRPr="000C2338">
        <w:rPr>
          <w:bCs/>
          <w:color w:val="000000" w:themeColor="text1"/>
        </w:rPr>
        <w:t xml:space="preserve"> реализацией </w:t>
      </w:r>
      <w:r w:rsidRPr="000C2338">
        <w:rPr>
          <w:bCs/>
          <w:color w:val="000000" w:themeColor="text1"/>
        </w:rPr>
        <w:br/>
        <w:t xml:space="preserve">пиротехнических изделий на территории </w:t>
      </w:r>
      <w:r w:rsidRPr="000C2338">
        <w:rPr>
          <w:bCs/>
          <w:color w:val="000000" w:themeColor="text1"/>
        </w:rPr>
        <w:br/>
        <w:t xml:space="preserve">городского поселения Дмитров Дмитровского </w:t>
      </w:r>
      <w:r w:rsidRPr="000C2338">
        <w:rPr>
          <w:bCs/>
          <w:color w:val="000000" w:themeColor="text1"/>
        </w:rPr>
        <w:br/>
        <w:t>муниципального района Московской области</w:t>
      </w:r>
    </w:p>
    <w:p w:rsidR="00BF783E" w:rsidRPr="000C2338" w:rsidRDefault="00BF783E">
      <w:pPr>
        <w:widowControl w:val="0"/>
        <w:autoSpaceDE w:val="0"/>
        <w:autoSpaceDN w:val="0"/>
        <w:adjustRightInd w:val="0"/>
        <w:spacing w:after="0" w:line="240" w:lineRule="auto"/>
        <w:jc w:val="both"/>
        <w:rPr>
          <w:color w:val="000000" w:themeColor="text1"/>
        </w:rPr>
      </w:pP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 xml:space="preserve">В целях предупреждения пожаров, недопущения вреда здоровью и имуществу граждан в период проведения новогодних и рождественских праздников в 2012/2013 году при приобретении и использовании пиротехнических изделий, в соответствии с Федеральным </w:t>
      </w:r>
      <w:hyperlink r:id="rId5" w:history="1">
        <w:r w:rsidRPr="000C2338">
          <w:rPr>
            <w:color w:val="000000" w:themeColor="text1"/>
          </w:rPr>
          <w:t>законом</w:t>
        </w:r>
      </w:hyperlink>
      <w:r w:rsidRPr="000C2338">
        <w:rPr>
          <w:color w:val="000000" w:themeColor="text1"/>
        </w:rPr>
        <w:t xml:space="preserve"> "О пожарной безопасности" от 21.12.1994 N 69-ФЗ, </w:t>
      </w:r>
      <w:hyperlink r:id="rId6" w:history="1">
        <w:proofErr w:type="gramStart"/>
        <w:r w:rsidRPr="000C2338">
          <w:rPr>
            <w:color w:val="000000" w:themeColor="text1"/>
          </w:rPr>
          <w:t>постановлением</w:t>
        </w:r>
      </w:hyperlink>
      <w:r w:rsidRPr="000C2338">
        <w:rPr>
          <w:color w:val="000000" w:themeColor="text1"/>
        </w:rPr>
        <w:t xml:space="preserve"> Правительства РФ от 22.12.2009 N 1052 "Об утверждении требований пожарной безопасности при распространении и использовании пиротехнических изделий", </w:t>
      </w:r>
      <w:hyperlink r:id="rId7" w:history="1">
        <w:r w:rsidRPr="000C2338">
          <w:rPr>
            <w:color w:val="000000" w:themeColor="text1"/>
          </w:rPr>
          <w:t>решением</w:t>
        </w:r>
      </w:hyperlink>
      <w:r w:rsidRPr="000C2338">
        <w:rPr>
          <w:color w:val="000000" w:themeColor="text1"/>
        </w:rPr>
        <w:t xml:space="preserve"> комиссии Таможенного союза от 16.08.2011 N 770 "О принятии технического регламента Таможенного союза "О безопасности пиротехнических изделий", </w:t>
      </w:r>
      <w:hyperlink r:id="rId8" w:history="1">
        <w:r w:rsidRPr="000C2338">
          <w:rPr>
            <w:color w:val="000000" w:themeColor="text1"/>
          </w:rPr>
          <w:t>постановлением</w:t>
        </w:r>
      </w:hyperlink>
      <w:r w:rsidRPr="000C2338">
        <w:rPr>
          <w:color w:val="000000" w:themeColor="text1"/>
        </w:rP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w:t>
      </w:r>
      <w:proofErr w:type="gramEnd"/>
      <w:r w:rsidRPr="000C2338">
        <w:rPr>
          <w:color w:val="000000" w:themeColor="text1"/>
        </w:rPr>
        <w:t xml:space="preserve"> услуг) на них" и </w:t>
      </w:r>
      <w:hyperlink r:id="rId9" w:history="1">
        <w:r w:rsidRPr="000C2338">
          <w:rPr>
            <w:color w:val="000000" w:themeColor="text1"/>
          </w:rPr>
          <w:t>Правилами</w:t>
        </w:r>
      </w:hyperlink>
      <w:r w:rsidRPr="000C2338">
        <w:rPr>
          <w:color w:val="000000" w:themeColor="text1"/>
        </w:rPr>
        <w:t xml:space="preserve"> противопожарного режима в Российской Федерации, утвержденными постановлением Правительства Российской Федерации от 25.04.2012 N 390, на основании </w:t>
      </w:r>
      <w:hyperlink r:id="rId10" w:history="1">
        <w:r w:rsidRPr="000C2338">
          <w:rPr>
            <w:color w:val="000000" w:themeColor="text1"/>
          </w:rPr>
          <w:t>п. 10 ст. 5</w:t>
        </w:r>
      </w:hyperlink>
      <w:r w:rsidRPr="000C2338">
        <w:rPr>
          <w:color w:val="000000" w:themeColor="text1"/>
        </w:rPr>
        <w:t xml:space="preserve"> Устава городского поселения Дмитров Дмитровского муниципального района Московской области, </w:t>
      </w:r>
    </w:p>
    <w:p w:rsidR="00BF783E" w:rsidRPr="000C2338" w:rsidRDefault="00BF783E" w:rsidP="00BF783E">
      <w:pPr>
        <w:widowControl w:val="0"/>
        <w:autoSpaceDE w:val="0"/>
        <w:autoSpaceDN w:val="0"/>
        <w:adjustRightInd w:val="0"/>
        <w:spacing w:after="0" w:line="240" w:lineRule="auto"/>
        <w:ind w:firstLine="540"/>
        <w:jc w:val="center"/>
        <w:rPr>
          <w:b/>
          <w:color w:val="000000" w:themeColor="text1"/>
        </w:rPr>
      </w:pPr>
      <w:r w:rsidRPr="000C2338">
        <w:rPr>
          <w:b/>
          <w:color w:val="000000" w:themeColor="text1"/>
        </w:rPr>
        <w:t>ПОСТАНОВЛЯЮ:</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 xml:space="preserve">1. Утвердить </w:t>
      </w:r>
      <w:hyperlink w:anchor="Par61" w:history="1">
        <w:r w:rsidRPr="000C2338">
          <w:rPr>
            <w:color w:val="000000" w:themeColor="text1"/>
          </w:rPr>
          <w:t>Порядок</w:t>
        </w:r>
      </w:hyperlink>
      <w:r w:rsidRPr="000C2338">
        <w:rPr>
          <w:color w:val="000000" w:themeColor="text1"/>
        </w:rPr>
        <w:t xml:space="preserve"> осуществления торговли пиротехническими изделиями на территории городского Поселения Дмитров Дмитровского муниципального района Московской области (Приложение №1);</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2. Рекомендовать:</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2.1. УВД МЧС России по Московской области по Дмитровскому муниципальному району организовать проверки соответствия требованиям пожарной безопасности объектов реализации пиротехнических изделий.</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2.2. УМВД России по Дмитровскому муниципальному району организовать проведение рейдов по выявлению мест хранения и реализации пиротехнических изделий с нарушением требований действующего законодательства, в местах несанкционированной торговли и при нарушении правил использования пиротехнических изделий.</w:t>
      </w:r>
    </w:p>
    <w:p w:rsidR="00E5569B" w:rsidRPr="000C2338" w:rsidRDefault="00E5569B">
      <w:pPr>
        <w:widowControl w:val="0"/>
        <w:autoSpaceDE w:val="0"/>
        <w:autoSpaceDN w:val="0"/>
        <w:adjustRightInd w:val="0"/>
        <w:spacing w:after="0" w:line="240" w:lineRule="auto"/>
        <w:ind w:firstLine="540"/>
        <w:jc w:val="both"/>
        <w:rPr>
          <w:color w:val="000000" w:themeColor="text1"/>
        </w:rPr>
      </w:pPr>
      <w:r w:rsidRPr="000C2338">
        <w:rPr>
          <w:color w:val="000000" w:themeColor="text1"/>
        </w:rPr>
        <w:t xml:space="preserve">3. Начальника отдела потребительского рынка и услуг Администрации городского поселения Дмитров – Ж.В. </w:t>
      </w:r>
      <w:proofErr w:type="spellStart"/>
      <w:r w:rsidRPr="000C2338">
        <w:rPr>
          <w:color w:val="000000" w:themeColor="text1"/>
        </w:rPr>
        <w:t>Шапареву</w:t>
      </w:r>
      <w:proofErr w:type="spellEnd"/>
      <w:r w:rsidRPr="000C2338">
        <w:rPr>
          <w:color w:val="000000" w:themeColor="text1"/>
        </w:rPr>
        <w:t xml:space="preserve"> назначить ответственной за проведение мероприятий по ограничению оборота пиротехнических изделий.</w:t>
      </w:r>
    </w:p>
    <w:p w:rsidR="00BF783E" w:rsidRPr="000C2338" w:rsidRDefault="00E5569B">
      <w:pPr>
        <w:widowControl w:val="0"/>
        <w:autoSpaceDE w:val="0"/>
        <w:autoSpaceDN w:val="0"/>
        <w:adjustRightInd w:val="0"/>
        <w:spacing w:after="0" w:line="240" w:lineRule="auto"/>
        <w:ind w:firstLine="540"/>
        <w:jc w:val="both"/>
        <w:rPr>
          <w:color w:val="000000" w:themeColor="text1"/>
        </w:rPr>
      </w:pPr>
      <w:r w:rsidRPr="000C2338">
        <w:rPr>
          <w:color w:val="000000" w:themeColor="text1"/>
        </w:rPr>
        <w:t>4</w:t>
      </w:r>
      <w:r w:rsidR="00BF783E" w:rsidRPr="000C2338">
        <w:rPr>
          <w:color w:val="000000" w:themeColor="text1"/>
        </w:rPr>
        <w:t xml:space="preserve">. Начальникам </w:t>
      </w:r>
      <w:r w:rsidRPr="000C2338">
        <w:rPr>
          <w:color w:val="000000" w:themeColor="text1"/>
        </w:rPr>
        <w:t>территориальных отделов городского поселения Дмитров</w:t>
      </w:r>
      <w:r w:rsidR="00BF783E" w:rsidRPr="000C2338">
        <w:rPr>
          <w:color w:val="000000" w:themeColor="text1"/>
        </w:rPr>
        <w:t>, руководителям предприятий, организаций и учреждений:</w:t>
      </w:r>
    </w:p>
    <w:p w:rsidR="00BF783E" w:rsidRPr="000C2338" w:rsidRDefault="00E5569B">
      <w:pPr>
        <w:widowControl w:val="0"/>
        <w:autoSpaceDE w:val="0"/>
        <w:autoSpaceDN w:val="0"/>
        <w:adjustRightInd w:val="0"/>
        <w:spacing w:after="0" w:line="240" w:lineRule="auto"/>
        <w:ind w:firstLine="540"/>
        <w:jc w:val="both"/>
        <w:rPr>
          <w:color w:val="000000" w:themeColor="text1"/>
        </w:rPr>
      </w:pPr>
      <w:r w:rsidRPr="000C2338">
        <w:rPr>
          <w:color w:val="000000" w:themeColor="text1"/>
        </w:rPr>
        <w:t>4</w:t>
      </w:r>
      <w:r w:rsidR="00BF783E" w:rsidRPr="000C2338">
        <w:rPr>
          <w:color w:val="000000" w:themeColor="text1"/>
        </w:rPr>
        <w:t>.1. Организовать профилактическую работу по недопущению любого применения пиротехнических средств</w:t>
      </w:r>
      <w:r w:rsidRPr="000C2338">
        <w:rPr>
          <w:color w:val="000000" w:themeColor="text1"/>
        </w:rPr>
        <w:t>,</w:t>
      </w:r>
      <w:r w:rsidR="00BF783E" w:rsidRPr="000C2338">
        <w:rPr>
          <w:color w:val="000000" w:themeColor="text1"/>
        </w:rPr>
        <w:t xml:space="preserve"> при проведении мероприятий с массовым пребыванием людей в закрытых помещениях.</w:t>
      </w:r>
    </w:p>
    <w:p w:rsidR="00BF783E" w:rsidRPr="000C2338" w:rsidRDefault="00773C24">
      <w:pPr>
        <w:widowControl w:val="0"/>
        <w:autoSpaceDE w:val="0"/>
        <w:autoSpaceDN w:val="0"/>
        <w:adjustRightInd w:val="0"/>
        <w:spacing w:after="0" w:line="240" w:lineRule="auto"/>
        <w:ind w:firstLine="540"/>
        <w:jc w:val="both"/>
        <w:rPr>
          <w:color w:val="000000" w:themeColor="text1"/>
        </w:rPr>
      </w:pPr>
      <w:r w:rsidRPr="000C2338">
        <w:rPr>
          <w:color w:val="000000" w:themeColor="text1"/>
        </w:rPr>
        <w:t>4.2.</w:t>
      </w:r>
      <w:r w:rsidR="00BF783E" w:rsidRPr="000C2338">
        <w:rPr>
          <w:color w:val="000000" w:themeColor="text1"/>
        </w:rPr>
        <w:t xml:space="preserve"> Обеспечить согласование мест реали</w:t>
      </w:r>
      <w:r w:rsidR="00E5569B" w:rsidRPr="000C2338">
        <w:rPr>
          <w:color w:val="000000" w:themeColor="text1"/>
        </w:rPr>
        <w:t xml:space="preserve">зации пиротехнических изделий с </w:t>
      </w:r>
      <w:r w:rsidR="00BF783E" w:rsidRPr="000C2338">
        <w:rPr>
          <w:color w:val="000000" w:themeColor="text1"/>
        </w:rPr>
        <w:t>УНД МЧС России по Московской области</w:t>
      </w:r>
      <w:r w:rsidR="00E5569B" w:rsidRPr="000C2338">
        <w:rPr>
          <w:color w:val="000000" w:themeColor="text1"/>
        </w:rPr>
        <w:t xml:space="preserve"> по Дмитровскому муниципальному району</w:t>
      </w:r>
      <w:r w:rsidR="00BF783E" w:rsidRPr="000C2338">
        <w:rPr>
          <w:color w:val="000000" w:themeColor="text1"/>
        </w:rPr>
        <w:t>.</w:t>
      </w:r>
    </w:p>
    <w:p w:rsidR="00BF783E" w:rsidRPr="000C2338" w:rsidRDefault="00773C24">
      <w:pPr>
        <w:widowControl w:val="0"/>
        <w:autoSpaceDE w:val="0"/>
        <w:autoSpaceDN w:val="0"/>
        <w:adjustRightInd w:val="0"/>
        <w:spacing w:after="0" w:line="240" w:lineRule="auto"/>
        <w:ind w:firstLine="540"/>
        <w:jc w:val="both"/>
        <w:rPr>
          <w:color w:val="000000" w:themeColor="text1"/>
        </w:rPr>
      </w:pPr>
      <w:r w:rsidRPr="000C2338">
        <w:rPr>
          <w:color w:val="000000" w:themeColor="text1"/>
        </w:rPr>
        <w:t>4.3.</w:t>
      </w:r>
      <w:r w:rsidR="00BF783E" w:rsidRPr="000C2338">
        <w:rPr>
          <w:color w:val="000000" w:themeColor="text1"/>
        </w:rPr>
        <w:t xml:space="preserve"> Обеспечить соблюдение установленного порядка продажи пиротехнических изделий на территории городского </w:t>
      </w:r>
      <w:r w:rsidR="00E5569B" w:rsidRPr="000C2338">
        <w:rPr>
          <w:color w:val="000000" w:themeColor="text1"/>
        </w:rPr>
        <w:t>поселения Дмитров Дмитровского муниципального района</w:t>
      </w:r>
      <w:r w:rsidR="00BF783E" w:rsidRPr="000C2338">
        <w:rPr>
          <w:color w:val="000000" w:themeColor="text1"/>
        </w:rPr>
        <w:t>.</w:t>
      </w:r>
    </w:p>
    <w:p w:rsidR="00BF783E" w:rsidRPr="000C2338" w:rsidRDefault="00773C24">
      <w:pPr>
        <w:widowControl w:val="0"/>
        <w:autoSpaceDE w:val="0"/>
        <w:autoSpaceDN w:val="0"/>
        <w:adjustRightInd w:val="0"/>
        <w:spacing w:after="0" w:line="240" w:lineRule="auto"/>
        <w:ind w:firstLine="540"/>
        <w:jc w:val="both"/>
        <w:rPr>
          <w:color w:val="000000" w:themeColor="text1"/>
        </w:rPr>
      </w:pPr>
      <w:r w:rsidRPr="000C2338">
        <w:rPr>
          <w:color w:val="000000" w:themeColor="text1"/>
        </w:rPr>
        <w:lastRenderedPageBreak/>
        <w:t>4.4</w:t>
      </w:r>
      <w:r w:rsidR="00BF783E" w:rsidRPr="000C2338">
        <w:rPr>
          <w:color w:val="000000" w:themeColor="text1"/>
        </w:rPr>
        <w:t>. Организовать размещение в торговых организациях, реализующих пиротехнические изделия, инструкций о мерах безопасности при их использовании.</w:t>
      </w:r>
    </w:p>
    <w:p w:rsidR="00773C24" w:rsidRPr="000C2338" w:rsidRDefault="00773C24" w:rsidP="00773C24">
      <w:pPr>
        <w:widowControl w:val="0"/>
        <w:autoSpaceDE w:val="0"/>
        <w:autoSpaceDN w:val="0"/>
        <w:adjustRightInd w:val="0"/>
        <w:spacing w:after="0" w:line="240" w:lineRule="auto"/>
        <w:jc w:val="both"/>
        <w:rPr>
          <w:color w:val="000000" w:themeColor="text1"/>
          <w:sz w:val="5"/>
          <w:szCs w:val="5"/>
        </w:rPr>
      </w:pPr>
    </w:p>
    <w:p w:rsidR="00BF783E" w:rsidRPr="000C2338" w:rsidRDefault="00BF783E" w:rsidP="00773C24">
      <w:pPr>
        <w:widowControl w:val="0"/>
        <w:autoSpaceDE w:val="0"/>
        <w:autoSpaceDN w:val="0"/>
        <w:adjustRightInd w:val="0"/>
        <w:spacing w:after="0" w:line="240" w:lineRule="auto"/>
        <w:ind w:firstLine="540"/>
        <w:jc w:val="both"/>
        <w:rPr>
          <w:color w:val="000000" w:themeColor="text1"/>
        </w:rPr>
      </w:pPr>
      <w:r w:rsidRPr="000C2338">
        <w:rPr>
          <w:color w:val="000000" w:themeColor="text1"/>
        </w:rPr>
        <w:t>4.</w:t>
      </w:r>
      <w:r w:rsidR="002D7665" w:rsidRPr="000C2338">
        <w:rPr>
          <w:color w:val="000000" w:themeColor="text1"/>
        </w:rPr>
        <w:t>5</w:t>
      </w:r>
      <w:r w:rsidRPr="000C2338">
        <w:rPr>
          <w:color w:val="000000" w:themeColor="text1"/>
        </w:rPr>
        <w:t>. Организовать работу по недопущению продажи пиротехнических изделий на ярмарках.</w:t>
      </w:r>
    </w:p>
    <w:p w:rsidR="00BF783E" w:rsidRPr="000C2338" w:rsidRDefault="00773C24">
      <w:pPr>
        <w:widowControl w:val="0"/>
        <w:autoSpaceDE w:val="0"/>
        <w:autoSpaceDN w:val="0"/>
        <w:adjustRightInd w:val="0"/>
        <w:spacing w:after="0" w:line="240" w:lineRule="auto"/>
        <w:ind w:firstLine="540"/>
        <w:jc w:val="both"/>
        <w:rPr>
          <w:color w:val="000000" w:themeColor="text1"/>
        </w:rPr>
      </w:pPr>
      <w:r w:rsidRPr="000C2338">
        <w:rPr>
          <w:color w:val="000000" w:themeColor="text1"/>
        </w:rPr>
        <w:t>4</w:t>
      </w:r>
      <w:r w:rsidR="00BF783E" w:rsidRPr="000C2338">
        <w:rPr>
          <w:color w:val="000000" w:themeColor="text1"/>
        </w:rPr>
        <w:t>.</w:t>
      </w:r>
      <w:r w:rsidR="002D7665" w:rsidRPr="000C2338">
        <w:rPr>
          <w:color w:val="000000" w:themeColor="text1"/>
        </w:rPr>
        <w:t>6</w:t>
      </w:r>
      <w:r w:rsidRPr="000C2338">
        <w:rPr>
          <w:color w:val="000000" w:themeColor="text1"/>
        </w:rPr>
        <w:t>. Совместно с ОНД по Дмитровскому</w:t>
      </w:r>
      <w:r w:rsidR="00BF783E" w:rsidRPr="000C2338">
        <w:rPr>
          <w:color w:val="000000" w:themeColor="text1"/>
        </w:rPr>
        <w:t xml:space="preserve"> району УНД МЧС России по Московской области, УМВД России по </w:t>
      </w:r>
      <w:r w:rsidRPr="000C2338">
        <w:rPr>
          <w:color w:val="000000" w:themeColor="text1"/>
        </w:rPr>
        <w:t>Дмитровскому муниципальному району (по согласованию)</w:t>
      </w:r>
      <w:r w:rsidR="00BF783E" w:rsidRPr="000C2338">
        <w:rPr>
          <w:color w:val="000000" w:themeColor="text1"/>
        </w:rPr>
        <w:t>, МБУ "</w:t>
      </w:r>
      <w:proofErr w:type="spellStart"/>
      <w:r w:rsidRPr="000C2338">
        <w:rPr>
          <w:color w:val="000000" w:themeColor="text1"/>
        </w:rPr>
        <w:t>Дмитровская</w:t>
      </w:r>
      <w:proofErr w:type="spellEnd"/>
      <w:r w:rsidRPr="000C2338">
        <w:rPr>
          <w:color w:val="000000" w:themeColor="text1"/>
        </w:rPr>
        <w:t xml:space="preserve"> аварийно-спасательная служба</w:t>
      </w:r>
      <w:r w:rsidR="00BF783E" w:rsidRPr="000C2338">
        <w:rPr>
          <w:color w:val="000000" w:themeColor="text1"/>
        </w:rPr>
        <w:t xml:space="preserve">" организовать комиссионные проверки соблюдения мер безопасности при осуществлении торговли пиротехническими изделиями на территории городского </w:t>
      </w:r>
      <w:r w:rsidRPr="000C2338">
        <w:rPr>
          <w:color w:val="000000" w:themeColor="text1"/>
        </w:rPr>
        <w:t>поселения Дмитров</w:t>
      </w:r>
      <w:r w:rsidR="00BF783E" w:rsidRPr="000C2338">
        <w:rPr>
          <w:color w:val="000000" w:themeColor="text1"/>
        </w:rPr>
        <w:t>.</w:t>
      </w:r>
    </w:p>
    <w:p w:rsidR="00BF783E" w:rsidRPr="000C2338" w:rsidRDefault="00773C24">
      <w:pPr>
        <w:widowControl w:val="0"/>
        <w:autoSpaceDE w:val="0"/>
        <w:autoSpaceDN w:val="0"/>
        <w:adjustRightInd w:val="0"/>
        <w:spacing w:after="0" w:line="240" w:lineRule="auto"/>
        <w:ind w:firstLine="540"/>
        <w:jc w:val="both"/>
        <w:rPr>
          <w:color w:val="000000" w:themeColor="text1"/>
        </w:rPr>
      </w:pPr>
      <w:r w:rsidRPr="000C2338">
        <w:rPr>
          <w:color w:val="000000" w:themeColor="text1"/>
        </w:rPr>
        <w:t>5</w:t>
      </w:r>
      <w:r w:rsidR="00BF783E" w:rsidRPr="000C2338">
        <w:rPr>
          <w:color w:val="000000" w:themeColor="text1"/>
        </w:rPr>
        <w:t>. Охрану и безопасность при проведении фейерверков возложить на организаторов их проведения. При использовании пиротехнических изделий выше 3-го класса безопасности необходимо пользоваться услугами организаций, имеющих в штате специалистов-</w:t>
      </w:r>
      <w:proofErr w:type="spellStart"/>
      <w:r w:rsidR="00BF783E" w:rsidRPr="000C2338">
        <w:rPr>
          <w:color w:val="000000" w:themeColor="text1"/>
        </w:rPr>
        <w:t>пусковиков</w:t>
      </w:r>
      <w:proofErr w:type="spellEnd"/>
      <w:r w:rsidR="00BF783E" w:rsidRPr="000C2338">
        <w:rPr>
          <w:color w:val="000000" w:themeColor="text1"/>
        </w:rPr>
        <w:t>, обладающих удостоверениями пиротехника. Все места для проведения фейерверков должны быть огорожены и оснащены первичными средствами пожаротушения.</w:t>
      </w:r>
    </w:p>
    <w:p w:rsidR="00BF783E" w:rsidRPr="000C2338" w:rsidRDefault="001E072B">
      <w:pPr>
        <w:widowControl w:val="0"/>
        <w:autoSpaceDE w:val="0"/>
        <w:autoSpaceDN w:val="0"/>
        <w:adjustRightInd w:val="0"/>
        <w:spacing w:after="0" w:line="240" w:lineRule="auto"/>
        <w:ind w:firstLine="540"/>
        <w:jc w:val="both"/>
        <w:rPr>
          <w:color w:val="000000" w:themeColor="text1"/>
        </w:rPr>
      </w:pPr>
      <w:r w:rsidRPr="000C2338">
        <w:rPr>
          <w:color w:val="000000" w:themeColor="text1"/>
        </w:rPr>
        <w:t>6</w:t>
      </w:r>
      <w:r w:rsidR="00BF783E" w:rsidRPr="000C2338">
        <w:rPr>
          <w:color w:val="000000" w:themeColor="text1"/>
        </w:rPr>
        <w:t xml:space="preserve">. </w:t>
      </w:r>
      <w:r w:rsidRPr="000C2338">
        <w:rPr>
          <w:color w:val="000000" w:themeColor="text1"/>
        </w:rPr>
        <w:t>Опубликовать настоящее постановление в газете «Дмитровский вестник и на официальном сайте Администрации городского поселения Дмитров в сети Интернет.</w:t>
      </w:r>
    </w:p>
    <w:p w:rsidR="00BF783E" w:rsidRPr="000C2338" w:rsidRDefault="00C06558">
      <w:pPr>
        <w:widowControl w:val="0"/>
        <w:autoSpaceDE w:val="0"/>
        <w:autoSpaceDN w:val="0"/>
        <w:adjustRightInd w:val="0"/>
        <w:spacing w:after="0" w:line="240" w:lineRule="auto"/>
        <w:ind w:firstLine="540"/>
        <w:jc w:val="both"/>
        <w:rPr>
          <w:color w:val="000000" w:themeColor="text1"/>
        </w:rPr>
      </w:pPr>
      <w:r w:rsidRPr="000C2338">
        <w:rPr>
          <w:color w:val="000000" w:themeColor="text1"/>
        </w:rPr>
        <w:t>7</w:t>
      </w:r>
      <w:r w:rsidR="00BF783E" w:rsidRPr="000C2338">
        <w:rPr>
          <w:color w:val="000000" w:themeColor="text1"/>
        </w:rPr>
        <w:t xml:space="preserve">. </w:t>
      </w:r>
      <w:proofErr w:type="gramStart"/>
      <w:r w:rsidR="00BF783E" w:rsidRPr="000C2338">
        <w:rPr>
          <w:color w:val="000000" w:themeColor="text1"/>
        </w:rPr>
        <w:t>Контроль за</w:t>
      </w:r>
      <w:proofErr w:type="gramEnd"/>
      <w:r w:rsidR="00BF783E" w:rsidRPr="000C2338">
        <w:rPr>
          <w:color w:val="000000" w:themeColor="text1"/>
        </w:rPr>
        <w:t xml:space="preserve"> исполнением настоящего постановления возложить на заместителя </w:t>
      </w:r>
      <w:r w:rsidR="001E072B" w:rsidRPr="000C2338">
        <w:rPr>
          <w:color w:val="000000" w:themeColor="text1"/>
        </w:rPr>
        <w:t>руководителя</w:t>
      </w:r>
      <w:r w:rsidR="00BF783E" w:rsidRPr="000C2338">
        <w:rPr>
          <w:color w:val="000000" w:themeColor="text1"/>
        </w:rPr>
        <w:t xml:space="preserve"> администрации городского </w:t>
      </w:r>
      <w:r w:rsidR="001E072B" w:rsidRPr="000C2338">
        <w:rPr>
          <w:color w:val="000000" w:themeColor="text1"/>
        </w:rPr>
        <w:t>поселения Дмитров – О.В. Гаврилова.</w:t>
      </w:r>
    </w:p>
    <w:p w:rsidR="00BF783E" w:rsidRPr="000C2338" w:rsidRDefault="00BF783E">
      <w:pPr>
        <w:widowControl w:val="0"/>
        <w:autoSpaceDE w:val="0"/>
        <w:autoSpaceDN w:val="0"/>
        <w:adjustRightInd w:val="0"/>
        <w:spacing w:after="0" w:line="240" w:lineRule="auto"/>
        <w:jc w:val="both"/>
        <w:rPr>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A6310" w:rsidRPr="000C2338" w:rsidTr="00C06558">
        <w:tc>
          <w:tcPr>
            <w:tcW w:w="4785" w:type="dxa"/>
          </w:tcPr>
          <w:p w:rsidR="001E072B" w:rsidRPr="000C2338" w:rsidRDefault="001E072B">
            <w:pPr>
              <w:widowControl w:val="0"/>
              <w:autoSpaceDE w:val="0"/>
              <w:autoSpaceDN w:val="0"/>
              <w:adjustRightInd w:val="0"/>
              <w:jc w:val="both"/>
              <w:rPr>
                <w:color w:val="000000" w:themeColor="text1"/>
              </w:rPr>
            </w:pPr>
            <w:r w:rsidRPr="000C2338">
              <w:rPr>
                <w:color w:val="000000" w:themeColor="text1"/>
              </w:rPr>
              <w:t>Руководитель администрации городского поселения Дмитров Дмитровского муниципального района Московской области</w:t>
            </w:r>
          </w:p>
        </w:tc>
        <w:tc>
          <w:tcPr>
            <w:tcW w:w="4786" w:type="dxa"/>
            <w:vAlign w:val="center"/>
          </w:tcPr>
          <w:p w:rsidR="001E072B" w:rsidRPr="000C2338" w:rsidRDefault="001E072B" w:rsidP="00C06558">
            <w:pPr>
              <w:widowControl w:val="0"/>
              <w:autoSpaceDE w:val="0"/>
              <w:autoSpaceDN w:val="0"/>
              <w:adjustRightInd w:val="0"/>
              <w:jc w:val="right"/>
              <w:rPr>
                <w:color w:val="000000" w:themeColor="text1"/>
              </w:rPr>
            </w:pPr>
            <w:r w:rsidRPr="000C2338">
              <w:rPr>
                <w:color w:val="000000" w:themeColor="text1"/>
              </w:rPr>
              <w:t>Е.В. Лазарева</w:t>
            </w:r>
          </w:p>
        </w:tc>
      </w:tr>
    </w:tbl>
    <w:p w:rsidR="00BF783E" w:rsidRPr="000C2338" w:rsidRDefault="00BF783E">
      <w:pPr>
        <w:widowControl w:val="0"/>
        <w:autoSpaceDE w:val="0"/>
        <w:autoSpaceDN w:val="0"/>
        <w:adjustRightInd w:val="0"/>
        <w:spacing w:after="0" w:line="240" w:lineRule="auto"/>
        <w:jc w:val="both"/>
        <w:rPr>
          <w:color w:val="000000" w:themeColor="text1"/>
        </w:rPr>
      </w:pPr>
    </w:p>
    <w:p w:rsidR="00BF783E" w:rsidRPr="000C2338" w:rsidRDefault="001E072B">
      <w:pPr>
        <w:widowControl w:val="0"/>
        <w:autoSpaceDE w:val="0"/>
        <w:autoSpaceDN w:val="0"/>
        <w:adjustRightInd w:val="0"/>
        <w:spacing w:after="0" w:line="240" w:lineRule="auto"/>
        <w:jc w:val="right"/>
        <w:outlineLvl w:val="0"/>
        <w:rPr>
          <w:color w:val="000000" w:themeColor="text1"/>
        </w:rPr>
      </w:pPr>
      <w:bookmarkStart w:id="0" w:name="Par55"/>
      <w:bookmarkEnd w:id="0"/>
      <w:r w:rsidRPr="000C2338">
        <w:rPr>
          <w:color w:val="000000" w:themeColor="text1"/>
        </w:rPr>
        <w:t>Приложение №1</w:t>
      </w:r>
    </w:p>
    <w:p w:rsidR="00BF783E" w:rsidRPr="000C2338" w:rsidRDefault="001E072B">
      <w:pPr>
        <w:widowControl w:val="0"/>
        <w:autoSpaceDE w:val="0"/>
        <w:autoSpaceDN w:val="0"/>
        <w:adjustRightInd w:val="0"/>
        <w:spacing w:after="0" w:line="240" w:lineRule="auto"/>
        <w:jc w:val="right"/>
        <w:rPr>
          <w:color w:val="000000" w:themeColor="text1"/>
        </w:rPr>
      </w:pPr>
      <w:r w:rsidRPr="000C2338">
        <w:rPr>
          <w:color w:val="000000" w:themeColor="text1"/>
        </w:rPr>
        <w:t xml:space="preserve">К </w:t>
      </w:r>
      <w:r w:rsidR="00BF783E" w:rsidRPr="000C2338">
        <w:rPr>
          <w:color w:val="000000" w:themeColor="text1"/>
        </w:rPr>
        <w:t>постановлени</w:t>
      </w:r>
      <w:r w:rsidRPr="000C2338">
        <w:rPr>
          <w:color w:val="000000" w:themeColor="text1"/>
        </w:rPr>
        <w:t xml:space="preserve">ю </w:t>
      </w:r>
      <w:r w:rsidR="00BF783E" w:rsidRPr="000C2338">
        <w:rPr>
          <w:color w:val="000000" w:themeColor="text1"/>
        </w:rPr>
        <w:t>администрации</w:t>
      </w:r>
    </w:p>
    <w:p w:rsidR="00BF783E" w:rsidRPr="000C2338" w:rsidRDefault="00BF783E">
      <w:pPr>
        <w:widowControl w:val="0"/>
        <w:autoSpaceDE w:val="0"/>
        <w:autoSpaceDN w:val="0"/>
        <w:adjustRightInd w:val="0"/>
        <w:spacing w:after="0" w:line="240" w:lineRule="auto"/>
        <w:jc w:val="right"/>
        <w:rPr>
          <w:color w:val="000000" w:themeColor="text1"/>
        </w:rPr>
      </w:pPr>
      <w:r w:rsidRPr="000C2338">
        <w:rPr>
          <w:color w:val="000000" w:themeColor="text1"/>
        </w:rPr>
        <w:t xml:space="preserve">городского </w:t>
      </w:r>
      <w:r w:rsidR="001E072B" w:rsidRPr="000C2338">
        <w:rPr>
          <w:color w:val="000000" w:themeColor="text1"/>
        </w:rPr>
        <w:t xml:space="preserve">поселения Дмитров </w:t>
      </w:r>
      <w:r w:rsidR="001E072B" w:rsidRPr="000C2338">
        <w:rPr>
          <w:color w:val="000000" w:themeColor="text1"/>
        </w:rPr>
        <w:br/>
        <w:t>Дмитровского муниципального района</w:t>
      </w:r>
    </w:p>
    <w:p w:rsidR="00BF783E" w:rsidRPr="000C2338" w:rsidRDefault="00BF783E">
      <w:pPr>
        <w:widowControl w:val="0"/>
        <w:autoSpaceDE w:val="0"/>
        <w:autoSpaceDN w:val="0"/>
        <w:adjustRightInd w:val="0"/>
        <w:spacing w:after="0" w:line="240" w:lineRule="auto"/>
        <w:jc w:val="right"/>
        <w:rPr>
          <w:color w:val="000000" w:themeColor="text1"/>
        </w:rPr>
      </w:pPr>
      <w:r w:rsidRPr="000C2338">
        <w:rPr>
          <w:color w:val="000000" w:themeColor="text1"/>
        </w:rPr>
        <w:t>Московской области</w:t>
      </w:r>
    </w:p>
    <w:p w:rsidR="00BF783E" w:rsidRPr="000C2338" w:rsidRDefault="00BF783E">
      <w:pPr>
        <w:widowControl w:val="0"/>
        <w:autoSpaceDE w:val="0"/>
        <w:autoSpaceDN w:val="0"/>
        <w:adjustRightInd w:val="0"/>
        <w:spacing w:after="0" w:line="240" w:lineRule="auto"/>
        <w:jc w:val="right"/>
        <w:rPr>
          <w:color w:val="000000" w:themeColor="text1"/>
        </w:rPr>
      </w:pPr>
      <w:r w:rsidRPr="000C2338">
        <w:rPr>
          <w:color w:val="000000" w:themeColor="text1"/>
        </w:rPr>
        <w:t xml:space="preserve">от </w:t>
      </w:r>
      <w:r w:rsidR="000C2338">
        <w:rPr>
          <w:color w:val="000000" w:themeColor="text1"/>
        </w:rPr>
        <w:t>27.12.2013</w:t>
      </w:r>
      <w:r w:rsidRPr="000C2338">
        <w:rPr>
          <w:color w:val="000000" w:themeColor="text1"/>
        </w:rPr>
        <w:t xml:space="preserve"> г. </w:t>
      </w:r>
      <w:r w:rsidR="007D557E" w:rsidRPr="000C2338">
        <w:rPr>
          <w:color w:val="000000" w:themeColor="text1"/>
        </w:rPr>
        <w:t>№</w:t>
      </w:r>
      <w:r w:rsidRPr="000C2338">
        <w:rPr>
          <w:color w:val="000000" w:themeColor="text1"/>
        </w:rPr>
        <w:t xml:space="preserve"> </w:t>
      </w:r>
      <w:r w:rsidR="000C2338">
        <w:rPr>
          <w:color w:val="000000" w:themeColor="text1"/>
        </w:rPr>
        <w:t>1014-ПД</w:t>
      </w:r>
    </w:p>
    <w:p w:rsidR="00BF783E" w:rsidRPr="000C2338" w:rsidRDefault="00BF783E">
      <w:pPr>
        <w:widowControl w:val="0"/>
        <w:autoSpaceDE w:val="0"/>
        <w:autoSpaceDN w:val="0"/>
        <w:adjustRightInd w:val="0"/>
        <w:spacing w:after="0" w:line="240" w:lineRule="auto"/>
        <w:jc w:val="both"/>
        <w:rPr>
          <w:color w:val="000000" w:themeColor="text1"/>
        </w:rPr>
      </w:pPr>
    </w:p>
    <w:p w:rsidR="00BF783E" w:rsidRPr="000C2338" w:rsidRDefault="00BF783E">
      <w:pPr>
        <w:widowControl w:val="0"/>
        <w:autoSpaceDE w:val="0"/>
        <w:autoSpaceDN w:val="0"/>
        <w:adjustRightInd w:val="0"/>
        <w:spacing w:after="0" w:line="240" w:lineRule="auto"/>
        <w:jc w:val="center"/>
        <w:rPr>
          <w:b/>
          <w:bCs/>
          <w:color w:val="000000" w:themeColor="text1"/>
        </w:rPr>
      </w:pPr>
      <w:bookmarkStart w:id="1" w:name="Par61"/>
      <w:bookmarkEnd w:id="1"/>
      <w:r w:rsidRPr="000C2338">
        <w:rPr>
          <w:b/>
          <w:bCs/>
          <w:color w:val="000000" w:themeColor="text1"/>
        </w:rPr>
        <w:t>ПОРЯДОК</w:t>
      </w:r>
    </w:p>
    <w:p w:rsidR="00BF783E" w:rsidRPr="000C2338" w:rsidRDefault="00BF783E">
      <w:pPr>
        <w:widowControl w:val="0"/>
        <w:autoSpaceDE w:val="0"/>
        <w:autoSpaceDN w:val="0"/>
        <w:adjustRightInd w:val="0"/>
        <w:spacing w:after="0" w:line="240" w:lineRule="auto"/>
        <w:jc w:val="center"/>
        <w:rPr>
          <w:b/>
          <w:bCs/>
          <w:color w:val="000000" w:themeColor="text1"/>
        </w:rPr>
      </w:pPr>
      <w:r w:rsidRPr="000C2338">
        <w:rPr>
          <w:b/>
          <w:bCs/>
          <w:color w:val="000000" w:themeColor="text1"/>
        </w:rPr>
        <w:t>ОСУЩЕСТВЛЕНИЯ ТОРГОВЛИ ПИРОТЕХНИЧЕСКИМИ ИЗДЕЛИЯМИ</w:t>
      </w:r>
    </w:p>
    <w:p w:rsidR="00BF783E" w:rsidRPr="000C2338" w:rsidRDefault="00BF783E">
      <w:pPr>
        <w:widowControl w:val="0"/>
        <w:autoSpaceDE w:val="0"/>
        <w:autoSpaceDN w:val="0"/>
        <w:adjustRightInd w:val="0"/>
        <w:spacing w:after="0" w:line="240" w:lineRule="auto"/>
        <w:jc w:val="center"/>
        <w:rPr>
          <w:b/>
          <w:bCs/>
          <w:color w:val="000000" w:themeColor="text1"/>
        </w:rPr>
      </w:pPr>
      <w:r w:rsidRPr="000C2338">
        <w:rPr>
          <w:b/>
          <w:bCs/>
          <w:color w:val="000000" w:themeColor="text1"/>
        </w:rPr>
        <w:t xml:space="preserve">НА ТЕРРИТОРИИ ГОРОДСКОГО </w:t>
      </w:r>
      <w:r w:rsidR="007D557E" w:rsidRPr="000C2338">
        <w:rPr>
          <w:b/>
          <w:bCs/>
          <w:color w:val="000000" w:themeColor="text1"/>
        </w:rPr>
        <w:t>ПОСЕЛЕНИЯ ДМИТРОВ</w:t>
      </w:r>
    </w:p>
    <w:p w:rsidR="00BF783E" w:rsidRPr="000C2338" w:rsidRDefault="00BF783E">
      <w:pPr>
        <w:widowControl w:val="0"/>
        <w:autoSpaceDE w:val="0"/>
        <w:autoSpaceDN w:val="0"/>
        <w:adjustRightInd w:val="0"/>
        <w:spacing w:after="0" w:line="240" w:lineRule="auto"/>
        <w:jc w:val="both"/>
        <w:rPr>
          <w:color w:val="000000" w:themeColor="text1"/>
        </w:rPr>
      </w:pP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 xml:space="preserve">Настоящий Порядок осуществления торговли пиротехническими изделиями на территории городского </w:t>
      </w:r>
      <w:r w:rsidR="007D557E" w:rsidRPr="000C2338">
        <w:rPr>
          <w:color w:val="000000" w:themeColor="text1"/>
        </w:rPr>
        <w:t>поселения Дмитров</w:t>
      </w:r>
      <w:r w:rsidRPr="000C2338">
        <w:rPr>
          <w:color w:val="000000" w:themeColor="text1"/>
        </w:rPr>
        <w:t xml:space="preserve"> разработан в соответствии с Федеральным </w:t>
      </w:r>
      <w:hyperlink r:id="rId11" w:history="1">
        <w:r w:rsidRPr="000C2338">
          <w:rPr>
            <w:color w:val="000000" w:themeColor="text1"/>
          </w:rPr>
          <w:t>законом</w:t>
        </w:r>
      </w:hyperlink>
      <w:r w:rsidRPr="000C2338">
        <w:rPr>
          <w:color w:val="000000" w:themeColor="text1"/>
        </w:rPr>
        <w:t xml:space="preserve"> "О пожарной безопасности" от 21.12.1994 N 69-ФЗ, </w:t>
      </w:r>
      <w:hyperlink r:id="rId12" w:history="1">
        <w:r w:rsidRPr="000C2338">
          <w:rPr>
            <w:color w:val="000000" w:themeColor="text1"/>
          </w:rPr>
          <w:t>постановлением</w:t>
        </w:r>
      </w:hyperlink>
      <w:r w:rsidRPr="000C2338">
        <w:rPr>
          <w:color w:val="000000" w:themeColor="text1"/>
        </w:rPr>
        <w:t xml:space="preserve"> Правительства Российской Федерации от 22.12.2009 N 1052 "Об утверждении требований пожарной безопасности при распространении и использовании пиротехнических изделий",</w:t>
      </w:r>
      <w:proofErr w:type="gramStart"/>
      <w:r w:rsidRPr="000C2338">
        <w:rPr>
          <w:color w:val="000000" w:themeColor="text1"/>
        </w:rPr>
        <w:t xml:space="preserve"> ,</w:t>
      </w:r>
      <w:proofErr w:type="gramEnd"/>
      <w:r w:rsidRPr="000C2338">
        <w:rPr>
          <w:color w:val="000000" w:themeColor="text1"/>
        </w:rPr>
        <w:t xml:space="preserve"> </w:t>
      </w:r>
      <w:hyperlink r:id="rId13" w:history="1">
        <w:r w:rsidRPr="000C2338">
          <w:rPr>
            <w:color w:val="000000" w:themeColor="text1"/>
          </w:rPr>
          <w:t>решением</w:t>
        </w:r>
      </w:hyperlink>
      <w:r w:rsidRPr="000C2338">
        <w:rPr>
          <w:color w:val="000000" w:themeColor="text1"/>
        </w:rPr>
        <w:t xml:space="preserve"> комиссии Таможенного союза от 16.08.2011 N 770 "О принятии технического регламента Таможенного союза "О безопасности пиротехнических </w:t>
      </w:r>
      <w:proofErr w:type="gramStart"/>
      <w:r w:rsidRPr="000C2338">
        <w:rPr>
          <w:color w:val="000000" w:themeColor="text1"/>
        </w:rPr>
        <w:t xml:space="preserve">изделий", </w:t>
      </w:r>
      <w:hyperlink r:id="rId14" w:history="1">
        <w:r w:rsidRPr="000C2338">
          <w:rPr>
            <w:color w:val="000000" w:themeColor="text1"/>
          </w:rPr>
          <w:t>постановлением</w:t>
        </w:r>
      </w:hyperlink>
      <w:r w:rsidRPr="000C2338">
        <w:rPr>
          <w:color w:val="000000" w:themeColor="text1"/>
        </w:rP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w:t>
      </w:r>
      <w:hyperlink r:id="rId15" w:history="1">
        <w:r w:rsidRPr="000C2338">
          <w:rPr>
            <w:color w:val="000000" w:themeColor="text1"/>
          </w:rPr>
          <w:t>Правилами</w:t>
        </w:r>
      </w:hyperlink>
      <w:r w:rsidRPr="000C2338">
        <w:rPr>
          <w:color w:val="000000" w:themeColor="text1"/>
        </w:rPr>
        <w:t xml:space="preserve"> противопожарного режима в Российской Федерации, утвержденными постановлением Правительства Российской Федерации от 25.04.2012 N 390, </w:t>
      </w:r>
      <w:hyperlink r:id="rId16" w:history="1">
        <w:r w:rsidRPr="000C2338">
          <w:rPr>
            <w:color w:val="000000" w:themeColor="text1"/>
          </w:rPr>
          <w:t>приказом</w:t>
        </w:r>
      </w:hyperlink>
      <w:r w:rsidRPr="000C2338">
        <w:rPr>
          <w:color w:val="000000" w:themeColor="text1"/>
        </w:rPr>
        <w:t xml:space="preserve"> Министерства по чрезвычайным ситуациям РФ от 18.06.2003 N 313 "Об утверждении Правил пожарной безопасности в Российской</w:t>
      </w:r>
      <w:proofErr w:type="gramEnd"/>
      <w:r w:rsidRPr="000C2338">
        <w:rPr>
          <w:color w:val="000000" w:themeColor="text1"/>
        </w:rPr>
        <w:t xml:space="preserve"> Федерации (ППБ 01-03)".</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1. Обеспечить места реализации и хранения пиротехнической продукции первичными средствами пожаротушения.</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lastRenderedPageBreak/>
        <w:t xml:space="preserve">2. Разрешается продажа населению пиротехнических изделий только бытового назначения классов опасности 1-3 </w:t>
      </w:r>
      <w:hyperlink r:id="rId17" w:history="1">
        <w:r w:rsidRPr="000C2338">
          <w:rPr>
            <w:color w:val="000000" w:themeColor="text1"/>
          </w:rPr>
          <w:t xml:space="preserve">ГОСТ </w:t>
        </w:r>
        <w:proofErr w:type="gramStart"/>
        <w:r w:rsidRPr="000C2338">
          <w:rPr>
            <w:color w:val="000000" w:themeColor="text1"/>
          </w:rPr>
          <w:t>Р</w:t>
        </w:r>
        <w:proofErr w:type="gramEnd"/>
        <w:r w:rsidRPr="000C2338">
          <w:rPr>
            <w:color w:val="000000" w:themeColor="text1"/>
          </w:rPr>
          <w:t xml:space="preserve"> 51270-99</w:t>
        </w:r>
      </w:hyperlink>
      <w:r w:rsidRPr="000C2338">
        <w:rPr>
          <w:color w:val="000000" w:themeColor="text1"/>
        </w:rPr>
        <w:t>.</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3. Реализация пиротехнических изделий производится при наличии сертификата соответствия на товар и инструкции по применению на каждой единице товара.</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Продажу пиротехнических изделий следует осуществлять в специализированных магазинах (отделах), которые должны располагаться на верхних этажах магазинов и не примыкать к эвакуационным выходам, обеспечивающих сохранность продукции, исключающих попадание на нее прямых солнечных лучей и атмосферных осадков.</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4. При хранении пиротехнических изделий на объектах розничной торговли:</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а)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б) запрещается на складах и в кладовых помещениях совместное хранение пиротехнической продукции с иными товарами (изделиями);</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в)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г)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д)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е)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5. В процессе реализации пиротехнической продукции должны выполняться следующие требования безопасности:</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б) пиротехнические изделия бытового назначения располагаются не ближе 0,5 метра от нагревательных приборов системы отопления.</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 - консультантами.</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6.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а) копия сертификата, заверенная держателем подлинника сертификата, нотариусом или органом по сертификации товаров, выдавшим сертификат;</w:t>
      </w:r>
    </w:p>
    <w:p w:rsidR="00BF783E" w:rsidRPr="000C2338" w:rsidRDefault="00BF783E">
      <w:pPr>
        <w:widowControl w:val="0"/>
        <w:autoSpaceDE w:val="0"/>
        <w:autoSpaceDN w:val="0"/>
        <w:adjustRightInd w:val="0"/>
        <w:spacing w:after="0" w:line="240" w:lineRule="auto"/>
        <w:ind w:firstLine="540"/>
        <w:jc w:val="both"/>
        <w:rPr>
          <w:color w:val="000000" w:themeColor="text1"/>
        </w:rPr>
      </w:pPr>
      <w:proofErr w:type="gramStart"/>
      <w:r w:rsidRPr="000C2338">
        <w:rPr>
          <w:color w:val="000000" w:themeColor="text1"/>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0C2338">
        <w:rPr>
          <w:color w:val="000000" w:themeColor="text1"/>
        </w:rPr>
        <w:t xml:space="preserve"> Эти </w:t>
      </w:r>
      <w:r w:rsidRPr="000C2338">
        <w:rPr>
          <w:color w:val="000000" w:themeColor="text1"/>
        </w:rPr>
        <w:lastRenderedPageBreak/>
        <w:t xml:space="preserve">документы должны быть подписаны изготовителем </w:t>
      </w:r>
      <w:bookmarkStart w:id="2" w:name="_GoBack"/>
      <w:bookmarkEnd w:id="2"/>
      <w:r w:rsidRPr="000C2338">
        <w:rPr>
          <w:color w:val="000000" w:themeColor="text1"/>
        </w:rPr>
        <w:t>или поставщиком (продавцом) и заверены его печатью с указанием адреса и телефона.</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7.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8. Реализация пиротехнических изделий запрещается:</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а) на объектах торговли, расположенных в жилых зданиях, зданиях вокзалов (воздушных, железнодорожных и автомобильных), на платформах железнодорожных станций, на ярмарках,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б) лицам, не достигшим 16-летнего возраста (если производителем не установлено другое возрастное ограничение);</w:t>
      </w:r>
    </w:p>
    <w:p w:rsidR="00BF783E" w:rsidRPr="000C2338" w:rsidRDefault="00BF783E">
      <w:pPr>
        <w:widowControl w:val="0"/>
        <w:autoSpaceDE w:val="0"/>
        <w:autoSpaceDN w:val="0"/>
        <w:adjustRightInd w:val="0"/>
        <w:spacing w:after="0" w:line="240" w:lineRule="auto"/>
        <w:ind w:firstLine="540"/>
        <w:jc w:val="both"/>
        <w:rPr>
          <w:color w:val="000000" w:themeColor="text1"/>
        </w:rPr>
      </w:pPr>
      <w:r w:rsidRPr="000C2338">
        <w:rPr>
          <w:color w:val="000000" w:themeColor="text1"/>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BF783E" w:rsidRPr="000C2338" w:rsidRDefault="00BF783E">
      <w:pPr>
        <w:widowControl w:val="0"/>
        <w:autoSpaceDE w:val="0"/>
        <w:autoSpaceDN w:val="0"/>
        <w:adjustRightInd w:val="0"/>
        <w:spacing w:after="0" w:line="240" w:lineRule="auto"/>
        <w:jc w:val="both"/>
        <w:rPr>
          <w:color w:val="000000" w:themeColor="text1"/>
        </w:rPr>
      </w:pPr>
    </w:p>
    <w:p w:rsidR="004A34D1" w:rsidRPr="000C2338" w:rsidRDefault="000C2338">
      <w:pPr>
        <w:rPr>
          <w:color w:val="000000" w:themeColor="text1"/>
        </w:rPr>
      </w:pPr>
    </w:p>
    <w:sectPr w:rsidR="004A34D1" w:rsidRPr="000C2338" w:rsidSect="00FC6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3E"/>
    <w:rsid w:val="00001653"/>
    <w:rsid w:val="000044F8"/>
    <w:rsid w:val="00004B65"/>
    <w:rsid w:val="00010BC8"/>
    <w:rsid w:val="00014263"/>
    <w:rsid w:val="00017161"/>
    <w:rsid w:val="00021B68"/>
    <w:rsid w:val="00022719"/>
    <w:rsid w:val="00027690"/>
    <w:rsid w:val="00032799"/>
    <w:rsid w:val="00040753"/>
    <w:rsid w:val="00060836"/>
    <w:rsid w:val="0007056D"/>
    <w:rsid w:val="00081C6A"/>
    <w:rsid w:val="0008411D"/>
    <w:rsid w:val="00091CED"/>
    <w:rsid w:val="000C0A24"/>
    <w:rsid w:val="000C2338"/>
    <w:rsid w:val="000E2096"/>
    <w:rsid w:val="0010003D"/>
    <w:rsid w:val="00101168"/>
    <w:rsid w:val="0010197D"/>
    <w:rsid w:val="00107F71"/>
    <w:rsid w:val="001104B8"/>
    <w:rsid w:val="00124E38"/>
    <w:rsid w:val="001352D8"/>
    <w:rsid w:val="00135A04"/>
    <w:rsid w:val="001364E8"/>
    <w:rsid w:val="001375F2"/>
    <w:rsid w:val="00141DCA"/>
    <w:rsid w:val="00142CDF"/>
    <w:rsid w:val="00152ABD"/>
    <w:rsid w:val="00161980"/>
    <w:rsid w:val="00190103"/>
    <w:rsid w:val="001916E5"/>
    <w:rsid w:val="0019552B"/>
    <w:rsid w:val="001959F0"/>
    <w:rsid w:val="00195AF5"/>
    <w:rsid w:val="001A2D1C"/>
    <w:rsid w:val="001C0B9F"/>
    <w:rsid w:val="001D2695"/>
    <w:rsid w:val="001D2D34"/>
    <w:rsid w:val="001E072B"/>
    <w:rsid w:val="001E0DB4"/>
    <w:rsid w:val="001F7FC9"/>
    <w:rsid w:val="00212DDE"/>
    <w:rsid w:val="00216E5E"/>
    <w:rsid w:val="002209D2"/>
    <w:rsid w:val="0022409E"/>
    <w:rsid w:val="00224335"/>
    <w:rsid w:val="002259F6"/>
    <w:rsid w:val="00225B09"/>
    <w:rsid w:val="00226EBA"/>
    <w:rsid w:val="00251374"/>
    <w:rsid w:val="00257057"/>
    <w:rsid w:val="00260156"/>
    <w:rsid w:val="0029204C"/>
    <w:rsid w:val="00294A50"/>
    <w:rsid w:val="00295ADF"/>
    <w:rsid w:val="002A2415"/>
    <w:rsid w:val="002A2AC2"/>
    <w:rsid w:val="002B2529"/>
    <w:rsid w:val="002B5656"/>
    <w:rsid w:val="002B6793"/>
    <w:rsid w:val="002B6D07"/>
    <w:rsid w:val="002D3A69"/>
    <w:rsid w:val="002D589E"/>
    <w:rsid w:val="002D6BE1"/>
    <w:rsid w:val="002D7665"/>
    <w:rsid w:val="002E46B5"/>
    <w:rsid w:val="002F03C7"/>
    <w:rsid w:val="002F075F"/>
    <w:rsid w:val="003033DC"/>
    <w:rsid w:val="00316C26"/>
    <w:rsid w:val="003213F3"/>
    <w:rsid w:val="00344DC4"/>
    <w:rsid w:val="00351A28"/>
    <w:rsid w:val="003B00FF"/>
    <w:rsid w:val="003C339D"/>
    <w:rsid w:val="003D2409"/>
    <w:rsid w:val="003E1337"/>
    <w:rsid w:val="003E1790"/>
    <w:rsid w:val="003E447F"/>
    <w:rsid w:val="003E780B"/>
    <w:rsid w:val="003F3924"/>
    <w:rsid w:val="003F66BE"/>
    <w:rsid w:val="003F7CF3"/>
    <w:rsid w:val="00415465"/>
    <w:rsid w:val="00420DA4"/>
    <w:rsid w:val="00442AFB"/>
    <w:rsid w:val="00443BD2"/>
    <w:rsid w:val="00445AD9"/>
    <w:rsid w:val="0045017D"/>
    <w:rsid w:val="004515F9"/>
    <w:rsid w:val="004545B0"/>
    <w:rsid w:val="00466EFF"/>
    <w:rsid w:val="004778C3"/>
    <w:rsid w:val="0049556B"/>
    <w:rsid w:val="0049719E"/>
    <w:rsid w:val="004A6BAF"/>
    <w:rsid w:val="004D79FF"/>
    <w:rsid w:val="004E6BDD"/>
    <w:rsid w:val="004F6132"/>
    <w:rsid w:val="004F6D5F"/>
    <w:rsid w:val="00503B5E"/>
    <w:rsid w:val="00512AB5"/>
    <w:rsid w:val="00533EFA"/>
    <w:rsid w:val="005372A9"/>
    <w:rsid w:val="005376CF"/>
    <w:rsid w:val="00543248"/>
    <w:rsid w:val="00550688"/>
    <w:rsid w:val="00552FF0"/>
    <w:rsid w:val="00564100"/>
    <w:rsid w:val="00565554"/>
    <w:rsid w:val="00577FAA"/>
    <w:rsid w:val="00580B82"/>
    <w:rsid w:val="00596786"/>
    <w:rsid w:val="005C225D"/>
    <w:rsid w:val="005C498E"/>
    <w:rsid w:val="005D03DE"/>
    <w:rsid w:val="005D3F0C"/>
    <w:rsid w:val="005D6401"/>
    <w:rsid w:val="00605016"/>
    <w:rsid w:val="006059F7"/>
    <w:rsid w:val="00616D3D"/>
    <w:rsid w:val="00632E16"/>
    <w:rsid w:val="0063690B"/>
    <w:rsid w:val="00647231"/>
    <w:rsid w:val="00647F52"/>
    <w:rsid w:val="00654E1D"/>
    <w:rsid w:val="006555AC"/>
    <w:rsid w:val="0067196A"/>
    <w:rsid w:val="00671EA6"/>
    <w:rsid w:val="00690EE3"/>
    <w:rsid w:val="00692CAB"/>
    <w:rsid w:val="00694477"/>
    <w:rsid w:val="00695532"/>
    <w:rsid w:val="006A70E3"/>
    <w:rsid w:val="006B5521"/>
    <w:rsid w:val="006C4FAC"/>
    <w:rsid w:val="006C59BD"/>
    <w:rsid w:val="006C7D43"/>
    <w:rsid w:val="006D256B"/>
    <w:rsid w:val="006D5770"/>
    <w:rsid w:val="006E1542"/>
    <w:rsid w:val="006F0249"/>
    <w:rsid w:val="00705590"/>
    <w:rsid w:val="007102D3"/>
    <w:rsid w:val="00721C6F"/>
    <w:rsid w:val="00727E25"/>
    <w:rsid w:val="00730AC1"/>
    <w:rsid w:val="007350DA"/>
    <w:rsid w:val="00741A59"/>
    <w:rsid w:val="00760A7F"/>
    <w:rsid w:val="007666CA"/>
    <w:rsid w:val="00773C24"/>
    <w:rsid w:val="00776DCD"/>
    <w:rsid w:val="00780D51"/>
    <w:rsid w:val="007940DF"/>
    <w:rsid w:val="007B5C89"/>
    <w:rsid w:val="007B6D57"/>
    <w:rsid w:val="007C0286"/>
    <w:rsid w:val="007C408A"/>
    <w:rsid w:val="007C46EC"/>
    <w:rsid w:val="007D557E"/>
    <w:rsid w:val="007E0FF4"/>
    <w:rsid w:val="007E1F64"/>
    <w:rsid w:val="007E207B"/>
    <w:rsid w:val="007F5FE0"/>
    <w:rsid w:val="0082775D"/>
    <w:rsid w:val="008672E9"/>
    <w:rsid w:val="00873CE8"/>
    <w:rsid w:val="0089540F"/>
    <w:rsid w:val="008A4547"/>
    <w:rsid w:val="008C2993"/>
    <w:rsid w:val="008E0763"/>
    <w:rsid w:val="008E0F65"/>
    <w:rsid w:val="00924497"/>
    <w:rsid w:val="009314B1"/>
    <w:rsid w:val="0093447F"/>
    <w:rsid w:val="00941FAB"/>
    <w:rsid w:val="00944A9E"/>
    <w:rsid w:val="00962BD4"/>
    <w:rsid w:val="00963446"/>
    <w:rsid w:val="00965125"/>
    <w:rsid w:val="009916E4"/>
    <w:rsid w:val="00995B02"/>
    <w:rsid w:val="00997534"/>
    <w:rsid w:val="00997685"/>
    <w:rsid w:val="009A64A3"/>
    <w:rsid w:val="009B586D"/>
    <w:rsid w:val="009B65A3"/>
    <w:rsid w:val="009B7868"/>
    <w:rsid w:val="009C294A"/>
    <w:rsid w:val="009D0568"/>
    <w:rsid w:val="009E6142"/>
    <w:rsid w:val="009F0226"/>
    <w:rsid w:val="009F23B7"/>
    <w:rsid w:val="00A07122"/>
    <w:rsid w:val="00A07A60"/>
    <w:rsid w:val="00A13482"/>
    <w:rsid w:val="00A145D4"/>
    <w:rsid w:val="00A22CBB"/>
    <w:rsid w:val="00A24270"/>
    <w:rsid w:val="00A30F96"/>
    <w:rsid w:val="00A33749"/>
    <w:rsid w:val="00A344BE"/>
    <w:rsid w:val="00A42958"/>
    <w:rsid w:val="00A6122C"/>
    <w:rsid w:val="00A62E1F"/>
    <w:rsid w:val="00A63EE1"/>
    <w:rsid w:val="00A954A6"/>
    <w:rsid w:val="00A95D64"/>
    <w:rsid w:val="00AA274C"/>
    <w:rsid w:val="00AA6310"/>
    <w:rsid w:val="00AC13E3"/>
    <w:rsid w:val="00AC500A"/>
    <w:rsid w:val="00AC52A6"/>
    <w:rsid w:val="00AC6302"/>
    <w:rsid w:val="00AC6E5B"/>
    <w:rsid w:val="00AD4DCB"/>
    <w:rsid w:val="00AD7DCE"/>
    <w:rsid w:val="00AE2730"/>
    <w:rsid w:val="00AE4DAB"/>
    <w:rsid w:val="00AE7FED"/>
    <w:rsid w:val="00B04185"/>
    <w:rsid w:val="00B14817"/>
    <w:rsid w:val="00B318BB"/>
    <w:rsid w:val="00B57F66"/>
    <w:rsid w:val="00B62803"/>
    <w:rsid w:val="00B833C9"/>
    <w:rsid w:val="00B92A9B"/>
    <w:rsid w:val="00BA5715"/>
    <w:rsid w:val="00BD576C"/>
    <w:rsid w:val="00BD782A"/>
    <w:rsid w:val="00BF2FB4"/>
    <w:rsid w:val="00BF4CAF"/>
    <w:rsid w:val="00BF6BF3"/>
    <w:rsid w:val="00BF783E"/>
    <w:rsid w:val="00C06558"/>
    <w:rsid w:val="00C1050C"/>
    <w:rsid w:val="00C117E4"/>
    <w:rsid w:val="00C23484"/>
    <w:rsid w:val="00C26473"/>
    <w:rsid w:val="00C26740"/>
    <w:rsid w:val="00C40A8E"/>
    <w:rsid w:val="00C40F3C"/>
    <w:rsid w:val="00C54AEF"/>
    <w:rsid w:val="00C719A3"/>
    <w:rsid w:val="00C73382"/>
    <w:rsid w:val="00C958C4"/>
    <w:rsid w:val="00CA78A1"/>
    <w:rsid w:val="00CD0265"/>
    <w:rsid w:val="00CD24FB"/>
    <w:rsid w:val="00CF487F"/>
    <w:rsid w:val="00CF57C2"/>
    <w:rsid w:val="00CF6B91"/>
    <w:rsid w:val="00D05C1A"/>
    <w:rsid w:val="00D06859"/>
    <w:rsid w:val="00D114DB"/>
    <w:rsid w:val="00D1510A"/>
    <w:rsid w:val="00D17A0B"/>
    <w:rsid w:val="00D3663D"/>
    <w:rsid w:val="00D3702F"/>
    <w:rsid w:val="00D371BD"/>
    <w:rsid w:val="00D37A14"/>
    <w:rsid w:val="00D400FB"/>
    <w:rsid w:val="00D417D9"/>
    <w:rsid w:val="00D46A59"/>
    <w:rsid w:val="00D57487"/>
    <w:rsid w:val="00D76B13"/>
    <w:rsid w:val="00D77F61"/>
    <w:rsid w:val="00D87DB3"/>
    <w:rsid w:val="00D91A49"/>
    <w:rsid w:val="00DA0721"/>
    <w:rsid w:val="00DA2419"/>
    <w:rsid w:val="00DA4514"/>
    <w:rsid w:val="00DB2D19"/>
    <w:rsid w:val="00DC1064"/>
    <w:rsid w:val="00DC423A"/>
    <w:rsid w:val="00DD558A"/>
    <w:rsid w:val="00DF22BF"/>
    <w:rsid w:val="00DF475A"/>
    <w:rsid w:val="00DF6202"/>
    <w:rsid w:val="00DF7017"/>
    <w:rsid w:val="00E069AC"/>
    <w:rsid w:val="00E30E7F"/>
    <w:rsid w:val="00E30F0D"/>
    <w:rsid w:val="00E3391A"/>
    <w:rsid w:val="00E51E34"/>
    <w:rsid w:val="00E5569B"/>
    <w:rsid w:val="00E63D12"/>
    <w:rsid w:val="00E64D9C"/>
    <w:rsid w:val="00E673D6"/>
    <w:rsid w:val="00E7444C"/>
    <w:rsid w:val="00E81AE2"/>
    <w:rsid w:val="00E85B3F"/>
    <w:rsid w:val="00E87FDC"/>
    <w:rsid w:val="00EA1436"/>
    <w:rsid w:val="00EA5176"/>
    <w:rsid w:val="00EB23CE"/>
    <w:rsid w:val="00EC4FE0"/>
    <w:rsid w:val="00ED094A"/>
    <w:rsid w:val="00EE1118"/>
    <w:rsid w:val="00EE615C"/>
    <w:rsid w:val="00EF2639"/>
    <w:rsid w:val="00EF4B33"/>
    <w:rsid w:val="00F03D4F"/>
    <w:rsid w:val="00F10806"/>
    <w:rsid w:val="00F13EF5"/>
    <w:rsid w:val="00F4277F"/>
    <w:rsid w:val="00F458A4"/>
    <w:rsid w:val="00F65CB2"/>
    <w:rsid w:val="00F70257"/>
    <w:rsid w:val="00F731D7"/>
    <w:rsid w:val="00F85EF6"/>
    <w:rsid w:val="00FA03AE"/>
    <w:rsid w:val="00FB1614"/>
    <w:rsid w:val="00FB7D9D"/>
    <w:rsid w:val="00FC4FED"/>
    <w:rsid w:val="00FE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65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65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7CC10E3D999BC0BDDC846B7F3EB93CF97559368155583C77E229EDBf7OFN" TargetMode="External"/><Relationship Id="rId13" Type="http://schemas.openxmlformats.org/officeDocument/2006/relationships/hyperlink" Target="consultantplus://offline/ref=A797CC10E3D999BC0BDDC948A2F3EB93CF905F966C195583C77E229EDBf7OF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97CC10E3D999BC0BDDC948A2F3EB93CF905F966C195583C77E229EDBf7OFN" TargetMode="External"/><Relationship Id="rId12" Type="http://schemas.openxmlformats.org/officeDocument/2006/relationships/hyperlink" Target="consultantplus://offline/ref=A797CC10E3D999BC0BDDC948A2F3EB93C79455916E170889CF272E9CfDOCN" TargetMode="External"/><Relationship Id="rId17" Type="http://schemas.openxmlformats.org/officeDocument/2006/relationships/hyperlink" Target="consultantplus://offline/ref=A797CC10E3D999BC0BDDC051A5F3EB93CA985694631D5583C77E229EDBf7OFN" TargetMode="External"/><Relationship Id="rId2" Type="http://schemas.microsoft.com/office/2007/relationships/stylesWithEffects" Target="stylesWithEffects.xml"/><Relationship Id="rId16" Type="http://schemas.openxmlformats.org/officeDocument/2006/relationships/hyperlink" Target="consultantplus://offline/ref=A797CC10E3D999BC0BDDC948A2F3EB93CA92529F6D170889CF272E9CfDOCN" TargetMode="External"/><Relationship Id="rId1" Type="http://schemas.openxmlformats.org/officeDocument/2006/relationships/styles" Target="styles.xml"/><Relationship Id="rId6" Type="http://schemas.openxmlformats.org/officeDocument/2006/relationships/hyperlink" Target="consultantplus://offline/ref=A797CC10E3D999BC0BDDC948A2F3EB93C79455916E170889CF272E9CfDOCN" TargetMode="External"/><Relationship Id="rId11" Type="http://schemas.openxmlformats.org/officeDocument/2006/relationships/hyperlink" Target="consultantplus://offline/ref=A797CC10E3D999BC0BDDC948A2F3EB93CF955E906F145583C77E229EDBf7OFN" TargetMode="External"/><Relationship Id="rId5" Type="http://schemas.openxmlformats.org/officeDocument/2006/relationships/hyperlink" Target="consultantplus://offline/ref=A797CC10E3D999BC0BDDC948A2F3EB93CF955E906F145583C77E229EDBf7OFN" TargetMode="External"/><Relationship Id="rId15" Type="http://schemas.openxmlformats.org/officeDocument/2006/relationships/hyperlink" Target="consultantplus://offline/ref=A797CC10E3D999BC0BDDC948A2F3EB93CF935F946C1F5583C77E229EDB7F9CA7080E816A55AC8429f8ODN" TargetMode="External"/><Relationship Id="rId10" Type="http://schemas.openxmlformats.org/officeDocument/2006/relationships/hyperlink" Target="consultantplus://offline/ref=A797CC10E3D999BC0BDDC846B7F3EB93CF935395631A5583C77E229EDB7F9CA7080E816A55AC842Ff8O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797CC10E3D999BC0BDDC948A2F3EB93CF935F946C1F5583C77E229EDB7F9CA7080E816A55AC8429f8ODN" TargetMode="External"/><Relationship Id="rId14" Type="http://schemas.openxmlformats.org/officeDocument/2006/relationships/hyperlink" Target="consultantplus://offline/ref=A797CC10E3D999BC0BDDC846B7F3EB93CF97559368155583C77E229EDBf7O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 Дмитров</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Черкашина Александра Олеговна</dc:creator>
  <cp:keywords/>
  <dc:description/>
  <cp:lastModifiedBy>Монахова Елена Юрьевна</cp:lastModifiedBy>
  <cp:revision>7</cp:revision>
  <cp:lastPrinted>2013-12-30T13:58:00Z</cp:lastPrinted>
  <dcterms:created xsi:type="dcterms:W3CDTF">2013-12-30T13:14:00Z</dcterms:created>
  <dcterms:modified xsi:type="dcterms:W3CDTF">2014-01-16T09:56:00Z</dcterms:modified>
</cp:coreProperties>
</file>